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CFA83" w14:textId="77777777" w:rsidR="002D4E39" w:rsidRPr="002D4E39" w:rsidRDefault="00104768">
      <w:pPr>
        <w:rPr>
          <w:rFonts w:ascii="Trebuchet MS" w:hAnsi="Trebuchet MS"/>
          <w:b/>
          <w:sz w:val="76"/>
        </w:rPr>
      </w:pPr>
      <w:bookmarkStart w:id="0" w:name="_GoBack"/>
      <w:bookmarkEnd w:id="0"/>
      <w:r>
        <w:rPr>
          <w:noProof/>
        </w:rPr>
        <w:drawing>
          <wp:anchor distT="0" distB="0" distL="114300" distR="114300" simplePos="0" relativeHeight="251658240" behindDoc="0" locked="0" layoutInCell="1" allowOverlap="1" wp14:anchorId="1336B9BC" wp14:editId="358015BF">
            <wp:simplePos x="0" y="0"/>
            <wp:positionH relativeFrom="column">
              <wp:align>right</wp:align>
            </wp:positionH>
            <wp:positionV relativeFrom="paragraph">
              <wp:posOffset>0</wp:posOffset>
            </wp:positionV>
            <wp:extent cx="1838960" cy="1838960"/>
            <wp:effectExtent l="0" t="0" r="0" b="0"/>
            <wp:wrapNone/>
            <wp:docPr id="7" name="Picture 7" descr="intellectual_property_wypadki_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ellectual_property_wypadki_c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960" cy="1838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4E39">
        <w:rPr>
          <w:rFonts w:ascii="Trebuchet MS" w:hAnsi="Trebuchet MS"/>
          <w:b/>
          <w:sz w:val="76"/>
        </w:rPr>
        <w:t xml:space="preserve">Intellectual </w:t>
      </w:r>
      <w:r w:rsidRPr="002D4E39">
        <w:rPr>
          <w:rFonts w:ascii="Trebuchet MS" w:hAnsi="Trebuchet MS"/>
          <w:b/>
          <w:sz w:val="76"/>
        </w:rPr>
        <w:br/>
        <w:t xml:space="preserve">Property </w:t>
      </w:r>
      <w:r w:rsidRPr="002D4E39">
        <w:rPr>
          <w:rFonts w:ascii="Trebuchet MS" w:hAnsi="Trebuchet MS"/>
          <w:b/>
          <w:sz w:val="76"/>
        </w:rPr>
        <w:br/>
        <w:t>Wypadki</w:t>
      </w:r>
    </w:p>
    <w:p w14:paraId="481344BD" w14:textId="77777777" w:rsidR="002D4E39" w:rsidRPr="002D4E39" w:rsidRDefault="00104768">
      <w:pPr>
        <w:rPr>
          <w:rFonts w:ascii="Trebuchet MS" w:hAnsi="Trebuchet MS"/>
          <w:b/>
        </w:rPr>
      </w:pPr>
      <w:r w:rsidRPr="002D4E39">
        <w:rPr>
          <w:rFonts w:ascii="Trebuchet MS" w:hAnsi="Trebuchet MS"/>
          <w:b/>
          <w:sz w:val="76"/>
        </w:rPr>
        <w:t>Fall 2008</w:t>
      </w:r>
    </w:p>
    <w:p w14:paraId="2640D5A3" w14:textId="77777777" w:rsidR="002D4E39" w:rsidRPr="002D4E39" w:rsidRDefault="007B238B" w:rsidP="002D4E39">
      <w:pPr>
        <w:ind w:left="4320"/>
        <w:rPr>
          <w:rFonts w:ascii="Trebuchet MS" w:hAnsi="Trebuchet MS"/>
          <w:b/>
        </w:rPr>
      </w:pPr>
    </w:p>
    <w:p w14:paraId="205092ED" w14:textId="77777777" w:rsidR="002D4E39" w:rsidRPr="002D4E39" w:rsidRDefault="00104768" w:rsidP="002D4E39">
      <w:pPr>
        <w:ind w:left="4320"/>
        <w:rPr>
          <w:rFonts w:ascii="Trebuchet MS" w:hAnsi="Trebuchet MS"/>
          <w:b/>
        </w:rPr>
      </w:pPr>
      <w:r w:rsidRPr="002D4E39">
        <w:rPr>
          <w:rFonts w:ascii="Trebuchet MS" w:hAnsi="Trebuchet MS"/>
          <w:b/>
        </w:rPr>
        <w:t>Intellectual Property</w:t>
      </w:r>
      <w:r w:rsidRPr="002D4E39">
        <w:rPr>
          <w:rFonts w:ascii="Trebuchet MS" w:hAnsi="Trebuchet MS"/>
          <w:b/>
        </w:rPr>
        <w:br/>
        <w:t>Eric E. Johnson</w:t>
      </w:r>
      <w:r w:rsidRPr="002D4E39">
        <w:rPr>
          <w:rFonts w:ascii="Trebuchet MS" w:hAnsi="Trebuchet MS"/>
          <w:b/>
        </w:rPr>
        <w:br/>
        <w:t>University of North Dakota School of Law</w:t>
      </w:r>
    </w:p>
    <w:p w14:paraId="4E21573A" w14:textId="77777777" w:rsidR="002D4E39" w:rsidRPr="002D4E39" w:rsidRDefault="00104768" w:rsidP="002D4E39">
      <w:pPr>
        <w:ind w:left="4320"/>
        <w:rPr>
          <w:rFonts w:ascii="Trebuchet MS" w:hAnsi="Trebuchet MS"/>
          <w:i/>
        </w:rPr>
      </w:pPr>
      <w:r w:rsidRPr="002D4E39">
        <w:rPr>
          <w:rFonts w:ascii="Trebuchet MS" w:hAnsi="Trebuchet MS"/>
          <w:i/>
        </w:rPr>
        <w:t xml:space="preserve">This document </w:t>
      </w:r>
      <w:r w:rsidRPr="002D4E39">
        <w:rPr>
          <w:rFonts w:ascii="Trebuchet MS" w:hAnsi="Trebuchet MS"/>
          <w:i/>
          <w:u w:val="single"/>
        </w:rPr>
        <w:t>has not</w:t>
      </w:r>
      <w:r w:rsidRPr="002D4E39">
        <w:rPr>
          <w:rFonts w:ascii="Trebuchet MS" w:hAnsi="Trebuchet MS"/>
          <w:i/>
        </w:rPr>
        <w:t xml:space="preserve"> been reviewed by Prof. Johnson for legal or factual accuracy. </w:t>
      </w:r>
      <w:r w:rsidRPr="002D4E39">
        <w:rPr>
          <w:rFonts w:ascii="Trebuchet MS" w:hAnsi="Trebuchet MS"/>
          <w:i/>
        </w:rPr>
        <w:br/>
      </w:r>
    </w:p>
    <w:p w14:paraId="701C30B2" w14:textId="77777777" w:rsidR="002D4E39" w:rsidRPr="002D4E39" w:rsidRDefault="007B238B" w:rsidP="002D4E39">
      <w:pPr>
        <w:tabs>
          <w:tab w:val="decimal" w:pos="3870"/>
        </w:tabs>
        <w:ind w:left="720"/>
        <w:rPr>
          <w:rFonts w:ascii="Trebuchet MS" w:hAnsi="Trebuchet MS"/>
        </w:rPr>
      </w:pPr>
    </w:p>
    <w:p w14:paraId="04851AB3" w14:textId="77777777" w:rsidR="002D4E39" w:rsidRPr="002D4E39" w:rsidRDefault="007B238B">
      <w:pPr>
        <w:rPr>
          <w:rFonts w:ascii="Helvetica Neue" w:hAnsi="Helvetica Neue"/>
        </w:rPr>
      </w:pPr>
    </w:p>
    <w:p w14:paraId="015DE63A" w14:textId="77777777" w:rsidR="002D4E39" w:rsidRPr="002D4E39" w:rsidRDefault="007B238B" w:rsidP="002D4E39">
      <w:pPr>
        <w:rPr>
          <w:rFonts w:ascii="Helvetica Neue" w:hAnsi="Helvetica Neue"/>
        </w:rPr>
      </w:pPr>
    </w:p>
    <w:p w14:paraId="0A55DE18" w14:textId="77777777" w:rsidR="002D4E39" w:rsidRPr="002D4E39" w:rsidRDefault="007B238B">
      <w:pPr>
        <w:pStyle w:val="Heading1"/>
        <w:rPr>
          <w:sz w:val="26"/>
          <w:lang w:val="en"/>
        </w:rPr>
        <w:sectPr w:rsidR="002D4E39" w:rsidRPr="002D4E39" w:rsidSect="002D4E39">
          <w:headerReference w:type="default" r:id="rId9"/>
          <w:footerReference w:type="default" r:id="rId10"/>
          <w:pgSz w:w="12240" w:h="15840"/>
          <w:pgMar w:top="1296" w:right="1080" w:bottom="1296" w:left="1080" w:header="720" w:footer="720" w:gutter="0"/>
          <w:cols w:space="720"/>
        </w:sectPr>
      </w:pPr>
    </w:p>
    <w:p w14:paraId="1B35F9D7" w14:textId="77777777" w:rsidR="002D4E39" w:rsidRPr="002D4E39" w:rsidRDefault="00104768" w:rsidP="002D4E39">
      <w:pPr>
        <w:widowControl w:val="0"/>
        <w:autoSpaceDE w:val="0"/>
        <w:autoSpaceDN w:val="0"/>
        <w:adjustRightInd w:val="0"/>
        <w:spacing w:before="0" w:beforeAutospacing="0" w:after="40" w:afterAutospacing="0" w:line="380" w:lineRule="atLeast"/>
        <w:rPr>
          <w:rFonts w:ascii="Helvetica" w:hAnsi="Helvetica" w:cs="Helvetica"/>
          <w:sz w:val="44"/>
          <w:szCs w:val="48"/>
          <w:lang w:bidi="en-US"/>
        </w:rPr>
      </w:pPr>
      <w:r w:rsidRPr="002D4E39">
        <w:rPr>
          <w:rFonts w:ascii="Helvetica" w:hAnsi="Helvetica" w:cs="Helvetica"/>
          <w:sz w:val="44"/>
          <w:szCs w:val="48"/>
          <w:lang w:bidi="en-US"/>
        </w:rPr>
        <w:lastRenderedPageBreak/>
        <w:t>2008 Intellectual Property Wypadki</w:t>
      </w:r>
    </w:p>
    <w:p w14:paraId="00BE7826" w14:textId="77777777" w:rsidR="002D4E39" w:rsidRPr="002D4E39" w:rsidRDefault="007B238B" w:rsidP="002D4E39">
      <w:pPr>
        <w:widowControl w:val="0"/>
        <w:autoSpaceDE w:val="0"/>
        <w:autoSpaceDN w:val="0"/>
        <w:adjustRightInd w:val="0"/>
        <w:spacing w:before="0" w:beforeAutospacing="0" w:after="0" w:afterAutospacing="0" w:line="240" w:lineRule="atLeast"/>
        <w:rPr>
          <w:rFonts w:ascii="Helvetica" w:hAnsi="Helvetica" w:cs="Helvetica"/>
          <w:color w:val="7D7D7D"/>
          <w:sz w:val="18"/>
          <w:szCs w:val="22"/>
          <w:lang w:bidi="en-US"/>
        </w:rPr>
      </w:pPr>
    </w:p>
    <w:tbl>
      <w:tblPr>
        <w:tblW w:w="0" w:type="auto"/>
        <w:tblBorders>
          <w:top w:val="single" w:sz="8" w:space="0" w:color="AAAAAA"/>
          <w:left w:val="single" w:sz="8" w:space="0" w:color="AAAAAA"/>
          <w:bottom w:val="single" w:sz="8" w:space="0" w:color="AAAAAA"/>
          <w:right w:val="single" w:sz="8" w:space="0" w:color="AAAAAA"/>
        </w:tblBorders>
        <w:tblLayout w:type="fixed"/>
        <w:tblLook w:val="0000" w:firstRow="0" w:lastRow="0" w:firstColumn="0" w:lastColumn="0" w:noHBand="0" w:noVBand="0"/>
      </w:tblPr>
      <w:tblGrid>
        <w:gridCol w:w="6600"/>
      </w:tblGrid>
      <w:tr w:rsidR="002D4E39" w:rsidRPr="002D4E39" w14:paraId="45809D97" w14:textId="77777777">
        <w:tc>
          <w:tcPr>
            <w:tcW w:w="6600" w:type="dxa"/>
            <w:tcMar>
              <w:top w:w="40" w:type="nil"/>
              <w:right w:w="40" w:type="nil"/>
            </w:tcMar>
            <w:vAlign w:val="center"/>
          </w:tcPr>
          <w:p w14:paraId="26140D21" w14:textId="77777777" w:rsidR="002D4E39" w:rsidRPr="002D4E39" w:rsidRDefault="00104768" w:rsidP="002D4E39">
            <w:pPr>
              <w:widowControl w:val="0"/>
              <w:autoSpaceDE w:val="0"/>
              <w:autoSpaceDN w:val="0"/>
              <w:adjustRightInd w:val="0"/>
              <w:spacing w:before="0" w:beforeAutospacing="0" w:after="0" w:afterAutospacing="0" w:line="380" w:lineRule="atLeast"/>
              <w:jc w:val="center"/>
              <w:rPr>
                <w:rFonts w:ascii="Helvetica" w:hAnsi="Helvetica" w:cs="Helvetica"/>
                <w:szCs w:val="24"/>
                <w:lang w:bidi="en-US"/>
              </w:rPr>
            </w:pPr>
            <w:r w:rsidRPr="002D4E39">
              <w:rPr>
                <w:rFonts w:ascii="Helvetica-Bold" w:hAnsi="Helvetica-Bold" w:cs="Helvetica-Bold"/>
                <w:b/>
                <w:bCs/>
                <w:szCs w:val="24"/>
                <w:lang w:bidi="en-US"/>
              </w:rPr>
              <w:t>Contents</w:t>
            </w:r>
          </w:p>
          <w:p w14:paraId="6A487979" w14:textId="77777777" w:rsidR="002D4E39" w:rsidRPr="002D4E39" w:rsidRDefault="007B238B" w:rsidP="00104768">
            <w:pPr>
              <w:widowControl w:val="0"/>
              <w:numPr>
                <w:ilvl w:val="0"/>
                <w:numId w:val="1"/>
              </w:numPr>
              <w:tabs>
                <w:tab w:val="left" w:pos="220"/>
                <w:tab w:val="left" w:pos="720"/>
              </w:tabs>
              <w:autoSpaceDE w:val="0"/>
              <w:autoSpaceDN w:val="0"/>
              <w:adjustRightInd w:val="0"/>
              <w:spacing w:before="0" w:beforeAutospacing="0" w:after="20" w:afterAutospacing="0" w:line="360" w:lineRule="atLeast"/>
              <w:ind w:left="720" w:hanging="720"/>
              <w:rPr>
                <w:rFonts w:ascii="Helvetica" w:hAnsi="Helvetica" w:cs="Helvetica"/>
                <w:szCs w:val="24"/>
                <w:lang w:bidi="en-US"/>
              </w:rPr>
            </w:pPr>
            <w:hyperlink r:id="rId11" w:anchor="COPYRIGHT" w:history="1">
              <w:r w:rsidR="00104768" w:rsidRPr="002D4E39">
                <w:rPr>
                  <w:rFonts w:ascii="Helvetica" w:hAnsi="Helvetica" w:cs="Helvetica"/>
                  <w:color w:val="0C2FB4"/>
                  <w:szCs w:val="24"/>
                  <w:lang w:bidi="en-US"/>
                </w:rPr>
                <w:t>1 COPYRIGHT</w:t>
              </w:r>
            </w:hyperlink>
          </w:p>
          <w:p w14:paraId="796919C7" w14:textId="77777777" w:rsidR="002D4E39" w:rsidRPr="002D4E39" w:rsidRDefault="007B238B" w:rsidP="00104768">
            <w:pPr>
              <w:widowControl w:val="0"/>
              <w:numPr>
                <w:ilvl w:val="1"/>
                <w:numId w:val="1"/>
              </w:numPr>
              <w:tabs>
                <w:tab w:val="left" w:pos="940"/>
                <w:tab w:val="left" w:pos="1440"/>
              </w:tabs>
              <w:autoSpaceDE w:val="0"/>
              <w:autoSpaceDN w:val="0"/>
              <w:adjustRightInd w:val="0"/>
              <w:spacing w:before="0" w:beforeAutospacing="0" w:after="20" w:afterAutospacing="0" w:line="360" w:lineRule="atLeast"/>
              <w:ind w:left="1440" w:hanging="1440"/>
              <w:rPr>
                <w:rFonts w:ascii="Helvetica" w:hAnsi="Helvetica" w:cs="Helvetica"/>
                <w:szCs w:val="24"/>
                <w:lang w:bidi="en-US"/>
              </w:rPr>
            </w:pPr>
            <w:hyperlink r:id="rId12" w:anchor="Requirements" w:history="1">
              <w:r w:rsidR="00104768" w:rsidRPr="002D4E39">
                <w:rPr>
                  <w:rFonts w:ascii="Helvetica" w:hAnsi="Helvetica" w:cs="Helvetica"/>
                  <w:color w:val="0C2FB4"/>
                  <w:szCs w:val="24"/>
                  <w:lang w:bidi="en-US"/>
                </w:rPr>
                <w:t>1.1 Requirements</w:t>
              </w:r>
            </w:hyperlink>
          </w:p>
          <w:p w14:paraId="500EED0A" w14:textId="77777777" w:rsidR="002D4E39" w:rsidRPr="002D4E39" w:rsidRDefault="007B238B" w:rsidP="00104768">
            <w:pPr>
              <w:widowControl w:val="0"/>
              <w:numPr>
                <w:ilvl w:val="1"/>
                <w:numId w:val="1"/>
              </w:numPr>
              <w:tabs>
                <w:tab w:val="left" w:pos="940"/>
                <w:tab w:val="left" w:pos="1440"/>
              </w:tabs>
              <w:autoSpaceDE w:val="0"/>
              <w:autoSpaceDN w:val="0"/>
              <w:adjustRightInd w:val="0"/>
              <w:spacing w:before="0" w:beforeAutospacing="0" w:after="20" w:afterAutospacing="0" w:line="360" w:lineRule="atLeast"/>
              <w:ind w:left="1440" w:hanging="1440"/>
              <w:rPr>
                <w:rFonts w:ascii="Helvetica" w:hAnsi="Helvetica" w:cs="Helvetica"/>
                <w:szCs w:val="24"/>
                <w:lang w:bidi="en-US"/>
              </w:rPr>
            </w:pPr>
            <w:hyperlink r:id="rId13" w:anchor="Subject_Matter" w:history="1">
              <w:r w:rsidR="00104768" w:rsidRPr="002D4E39">
                <w:rPr>
                  <w:rFonts w:ascii="Helvetica" w:hAnsi="Helvetica" w:cs="Helvetica"/>
                  <w:color w:val="0C2FB4"/>
                  <w:szCs w:val="24"/>
                  <w:lang w:bidi="en-US"/>
                </w:rPr>
                <w:t>1.2 Subject Matter</w:t>
              </w:r>
            </w:hyperlink>
          </w:p>
          <w:p w14:paraId="67A87B50" w14:textId="77777777" w:rsidR="002D4E39" w:rsidRPr="002D4E39" w:rsidRDefault="007B238B" w:rsidP="00104768">
            <w:pPr>
              <w:widowControl w:val="0"/>
              <w:numPr>
                <w:ilvl w:val="1"/>
                <w:numId w:val="1"/>
              </w:numPr>
              <w:tabs>
                <w:tab w:val="left" w:pos="940"/>
                <w:tab w:val="left" w:pos="1440"/>
              </w:tabs>
              <w:autoSpaceDE w:val="0"/>
              <w:autoSpaceDN w:val="0"/>
              <w:adjustRightInd w:val="0"/>
              <w:spacing w:before="0" w:beforeAutospacing="0" w:after="20" w:afterAutospacing="0" w:line="360" w:lineRule="atLeast"/>
              <w:ind w:left="1440" w:hanging="1440"/>
              <w:rPr>
                <w:rFonts w:ascii="Helvetica" w:hAnsi="Helvetica" w:cs="Helvetica"/>
                <w:szCs w:val="24"/>
                <w:lang w:bidi="en-US"/>
              </w:rPr>
            </w:pPr>
            <w:hyperlink r:id="rId14" w:anchor="Ownership_and_Duration" w:history="1">
              <w:r w:rsidR="00104768" w:rsidRPr="002D4E39">
                <w:rPr>
                  <w:rFonts w:ascii="Helvetica" w:hAnsi="Helvetica" w:cs="Helvetica"/>
                  <w:color w:val="0C2FB4"/>
                  <w:szCs w:val="24"/>
                  <w:lang w:bidi="en-US"/>
                </w:rPr>
                <w:t>1.3 Ownership and Duration</w:t>
              </w:r>
            </w:hyperlink>
          </w:p>
          <w:p w14:paraId="458F8E5E" w14:textId="77777777" w:rsidR="002D4E39" w:rsidRPr="002D4E39" w:rsidRDefault="007B238B" w:rsidP="00104768">
            <w:pPr>
              <w:widowControl w:val="0"/>
              <w:numPr>
                <w:ilvl w:val="1"/>
                <w:numId w:val="1"/>
              </w:numPr>
              <w:tabs>
                <w:tab w:val="left" w:pos="940"/>
                <w:tab w:val="left" w:pos="1440"/>
              </w:tabs>
              <w:autoSpaceDE w:val="0"/>
              <w:autoSpaceDN w:val="0"/>
              <w:adjustRightInd w:val="0"/>
              <w:spacing w:before="0" w:beforeAutospacing="0" w:after="20" w:afterAutospacing="0" w:line="360" w:lineRule="atLeast"/>
              <w:ind w:left="1440" w:hanging="1440"/>
              <w:rPr>
                <w:rFonts w:ascii="Helvetica" w:hAnsi="Helvetica" w:cs="Helvetica"/>
                <w:szCs w:val="24"/>
                <w:lang w:bidi="en-US"/>
              </w:rPr>
            </w:pPr>
            <w:hyperlink r:id="rId15" w:anchor="Infringment" w:history="1">
              <w:r w:rsidR="00104768" w:rsidRPr="002D4E39">
                <w:rPr>
                  <w:rFonts w:ascii="Helvetica" w:hAnsi="Helvetica" w:cs="Helvetica"/>
                  <w:color w:val="0C2FB4"/>
                  <w:szCs w:val="24"/>
                  <w:lang w:bidi="en-US"/>
                </w:rPr>
                <w:t>1.4 Infringment</w:t>
              </w:r>
            </w:hyperlink>
          </w:p>
          <w:p w14:paraId="2F5591FA" w14:textId="77777777" w:rsidR="002D4E39" w:rsidRPr="002D4E39" w:rsidRDefault="007B238B" w:rsidP="00104768">
            <w:pPr>
              <w:widowControl w:val="0"/>
              <w:numPr>
                <w:ilvl w:val="1"/>
                <w:numId w:val="1"/>
              </w:numPr>
              <w:tabs>
                <w:tab w:val="left" w:pos="940"/>
                <w:tab w:val="left" w:pos="1440"/>
              </w:tabs>
              <w:autoSpaceDE w:val="0"/>
              <w:autoSpaceDN w:val="0"/>
              <w:adjustRightInd w:val="0"/>
              <w:spacing w:before="0" w:beforeAutospacing="0" w:after="20" w:afterAutospacing="0" w:line="360" w:lineRule="atLeast"/>
              <w:ind w:left="1440" w:hanging="1440"/>
              <w:rPr>
                <w:rFonts w:ascii="Helvetica" w:hAnsi="Helvetica" w:cs="Helvetica"/>
                <w:szCs w:val="24"/>
                <w:lang w:bidi="en-US"/>
              </w:rPr>
            </w:pPr>
            <w:hyperlink r:id="rId16" w:anchor="Defenses" w:history="1">
              <w:r w:rsidR="00104768" w:rsidRPr="002D4E39">
                <w:rPr>
                  <w:rFonts w:ascii="Helvetica" w:hAnsi="Helvetica" w:cs="Helvetica"/>
                  <w:color w:val="0C2FB4"/>
                  <w:szCs w:val="24"/>
                  <w:lang w:bidi="en-US"/>
                </w:rPr>
                <w:t>1.5 Defenses</w:t>
              </w:r>
            </w:hyperlink>
          </w:p>
          <w:p w14:paraId="00CDF7E5" w14:textId="77777777" w:rsidR="002D4E39" w:rsidRPr="002D4E39" w:rsidRDefault="007B238B" w:rsidP="00104768">
            <w:pPr>
              <w:widowControl w:val="0"/>
              <w:numPr>
                <w:ilvl w:val="1"/>
                <w:numId w:val="1"/>
              </w:numPr>
              <w:tabs>
                <w:tab w:val="left" w:pos="940"/>
                <w:tab w:val="left" w:pos="1440"/>
              </w:tabs>
              <w:autoSpaceDE w:val="0"/>
              <w:autoSpaceDN w:val="0"/>
              <w:adjustRightInd w:val="0"/>
              <w:spacing w:before="0" w:beforeAutospacing="0" w:after="20" w:afterAutospacing="0" w:line="360" w:lineRule="atLeast"/>
              <w:ind w:left="1440" w:hanging="1440"/>
              <w:rPr>
                <w:rFonts w:ascii="Helvetica" w:hAnsi="Helvetica" w:cs="Helvetica"/>
                <w:szCs w:val="24"/>
                <w:lang w:bidi="en-US"/>
              </w:rPr>
            </w:pPr>
            <w:hyperlink r:id="rId17" w:anchor="Remedies" w:history="1">
              <w:r w:rsidR="00104768" w:rsidRPr="002D4E39">
                <w:rPr>
                  <w:rFonts w:ascii="Helvetica" w:hAnsi="Helvetica" w:cs="Helvetica"/>
                  <w:color w:val="0C2FB4"/>
                  <w:szCs w:val="24"/>
                  <w:lang w:bidi="en-US"/>
                </w:rPr>
                <w:t>1.6 Remedies</w:t>
              </w:r>
            </w:hyperlink>
          </w:p>
          <w:p w14:paraId="78ABB805" w14:textId="77777777" w:rsidR="002D4E39" w:rsidRPr="002D4E39" w:rsidRDefault="007B238B" w:rsidP="00104768">
            <w:pPr>
              <w:widowControl w:val="0"/>
              <w:numPr>
                <w:ilvl w:val="0"/>
                <w:numId w:val="1"/>
              </w:numPr>
              <w:tabs>
                <w:tab w:val="left" w:pos="220"/>
                <w:tab w:val="left" w:pos="720"/>
              </w:tabs>
              <w:autoSpaceDE w:val="0"/>
              <w:autoSpaceDN w:val="0"/>
              <w:adjustRightInd w:val="0"/>
              <w:spacing w:before="0" w:beforeAutospacing="0" w:after="20" w:afterAutospacing="0" w:line="360" w:lineRule="atLeast"/>
              <w:ind w:left="720" w:hanging="720"/>
              <w:rPr>
                <w:rFonts w:ascii="Helvetica" w:hAnsi="Helvetica" w:cs="Helvetica"/>
                <w:szCs w:val="24"/>
                <w:lang w:bidi="en-US"/>
              </w:rPr>
            </w:pPr>
            <w:hyperlink r:id="rId18" w:anchor="MORAL_RIGHTS" w:history="1">
              <w:r w:rsidR="00104768" w:rsidRPr="002D4E39">
                <w:rPr>
                  <w:rFonts w:ascii="Helvetica" w:hAnsi="Helvetica" w:cs="Helvetica"/>
                  <w:color w:val="0C2FB4"/>
                  <w:szCs w:val="24"/>
                  <w:lang w:bidi="en-US"/>
                </w:rPr>
                <w:t>2 MORAL RIGHTS</w:t>
              </w:r>
            </w:hyperlink>
          </w:p>
          <w:p w14:paraId="6EBFA1FC" w14:textId="77777777" w:rsidR="002D4E39" w:rsidRPr="002D4E39" w:rsidRDefault="007B238B" w:rsidP="00104768">
            <w:pPr>
              <w:widowControl w:val="0"/>
              <w:numPr>
                <w:ilvl w:val="0"/>
                <w:numId w:val="1"/>
              </w:numPr>
              <w:tabs>
                <w:tab w:val="left" w:pos="220"/>
                <w:tab w:val="left" w:pos="720"/>
              </w:tabs>
              <w:autoSpaceDE w:val="0"/>
              <w:autoSpaceDN w:val="0"/>
              <w:adjustRightInd w:val="0"/>
              <w:spacing w:before="0" w:beforeAutospacing="0" w:after="20" w:afterAutospacing="0" w:line="360" w:lineRule="atLeast"/>
              <w:ind w:left="720" w:hanging="720"/>
              <w:rPr>
                <w:rFonts w:ascii="Helvetica" w:hAnsi="Helvetica" w:cs="Helvetica"/>
                <w:szCs w:val="24"/>
                <w:lang w:bidi="en-US"/>
              </w:rPr>
            </w:pPr>
            <w:hyperlink r:id="rId19" w:anchor="TRADE_SECRET" w:history="1">
              <w:r w:rsidR="00104768" w:rsidRPr="002D4E39">
                <w:rPr>
                  <w:rFonts w:ascii="Helvetica" w:hAnsi="Helvetica" w:cs="Helvetica"/>
                  <w:color w:val="0C2FB4"/>
                  <w:szCs w:val="24"/>
                  <w:lang w:bidi="en-US"/>
                </w:rPr>
                <w:t>3 TRADE SECRET</w:t>
              </w:r>
            </w:hyperlink>
          </w:p>
          <w:p w14:paraId="48B623D4" w14:textId="77777777" w:rsidR="002D4E39" w:rsidRPr="002D4E39" w:rsidRDefault="007B238B" w:rsidP="00104768">
            <w:pPr>
              <w:widowControl w:val="0"/>
              <w:numPr>
                <w:ilvl w:val="0"/>
                <w:numId w:val="1"/>
              </w:numPr>
              <w:tabs>
                <w:tab w:val="left" w:pos="220"/>
                <w:tab w:val="left" w:pos="720"/>
              </w:tabs>
              <w:autoSpaceDE w:val="0"/>
              <w:autoSpaceDN w:val="0"/>
              <w:adjustRightInd w:val="0"/>
              <w:spacing w:before="0" w:beforeAutospacing="0" w:after="20" w:afterAutospacing="0" w:line="360" w:lineRule="atLeast"/>
              <w:ind w:left="720" w:hanging="720"/>
              <w:rPr>
                <w:rFonts w:ascii="Helvetica" w:hAnsi="Helvetica" w:cs="Helvetica"/>
                <w:szCs w:val="24"/>
                <w:lang w:bidi="en-US"/>
              </w:rPr>
            </w:pPr>
            <w:hyperlink r:id="rId20" w:anchor="PATENT" w:history="1">
              <w:r w:rsidR="00104768" w:rsidRPr="002D4E39">
                <w:rPr>
                  <w:rFonts w:ascii="Helvetica" w:hAnsi="Helvetica" w:cs="Helvetica"/>
                  <w:color w:val="0C2FB4"/>
                  <w:szCs w:val="24"/>
                  <w:lang w:bidi="en-US"/>
                </w:rPr>
                <w:t>4 PATENT</w:t>
              </w:r>
            </w:hyperlink>
          </w:p>
          <w:p w14:paraId="0E89496B" w14:textId="77777777" w:rsidR="002D4E39" w:rsidRPr="002D4E39" w:rsidRDefault="007B238B" w:rsidP="00104768">
            <w:pPr>
              <w:widowControl w:val="0"/>
              <w:numPr>
                <w:ilvl w:val="1"/>
                <w:numId w:val="1"/>
              </w:numPr>
              <w:tabs>
                <w:tab w:val="left" w:pos="940"/>
                <w:tab w:val="left" w:pos="1440"/>
              </w:tabs>
              <w:autoSpaceDE w:val="0"/>
              <w:autoSpaceDN w:val="0"/>
              <w:adjustRightInd w:val="0"/>
              <w:spacing w:before="0" w:beforeAutospacing="0" w:after="20" w:afterAutospacing="0" w:line="360" w:lineRule="atLeast"/>
              <w:ind w:left="1440" w:hanging="1440"/>
              <w:rPr>
                <w:rFonts w:ascii="Helvetica" w:hAnsi="Helvetica" w:cs="Helvetica"/>
                <w:szCs w:val="24"/>
                <w:lang w:bidi="en-US"/>
              </w:rPr>
            </w:pPr>
            <w:hyperlink r:id="rId21" w:anchor="Utility" w:history="1">
              <w:r w:rsidR="00104768" w:rsidRPr="002D4E39">
                <w:rPr>
                  <w:rFonts w:ascii="Helvetica" w:hAnsi="Helvetica" w:cs="Helvetica"/>
                  <w:color w:val="0C2FB4"/>
                  <w:szCs w:val="24"/>
                  <w:lang w:bidi="en-US"/>
                </w:rPr>
                <w:t>4.1 Utility</w:t>
              </w:r>
            </w:hyperlink>
          </w:p>
          <w:p w14:paraId="43D259B3" w14:textId="77777777" w:rsidR="002D4E39" w:rsidRPr="002D4E39" w:rsidRDefault="007B238B" w:rsidP="00104768">
            <w:pPr>
              <w:widowControl w:val="0"/>
              <w:numPr>
                <w:ilvl w:val="1"/>
                <w:numId w:val="1"/>
              </w:numPr>
              <w:tabs>
                <w:tab w:val="left" w:pos="940"/>
                <w:tab w:val="left" w:pos="1440"/>
              </w:tabs>
              <w:autoSpaceDE w:val="0"/>
              <w:autoSpaceDN w:val="0"/>
              <w:adjustRightInd w:val="0"/>
              <w:spacing w:before="0" w:beforeAutospacing="0" w:after="20" w:afterAutospacing="0" w:line="360" w:lineRule="atLeast"/>
              <w:ind w:left="1440" w:hanging="1440"/>
              <w:rPr>
                <w:rFonts w:ascii="Helvetica" w:hAnsi="Helvetica" w:cs="Helvetica"/>
                <w:szCs w:val="24"/>
                <w:lang w:bidi="en-US"/>
              </w:rPr>
            </w:pPr>
            <w:hyperlink r:id="rId22" w:anchor="Subject_Matter_2" w:history="1">
              <w:r w:rsidR="00104768" w:rsidRPr="002D4E39">
                <w:rPr>
                  <w:rFonts w:ascii="Helvetica" w:hAnsi="Helvetica" w:cs="Helvetica"/>
                  <w:color w:val="0C2FB4"/>
                  <w:szCs w:val="24"/>
                  <w:lang w:bidi="en-US"/>
                </w:rPr>
                <w:t>4.2 Subject Matter</w:t>
              </w:r>
            </w:hyperlink>
          </w:p>
          <w:p w14:paraId="77C7FAF8" w14:textId="77777777" w:rsidR="002D4E39" w:rsidRPr="002D4E39" w:rsidRDefault="007B238B" w:rsidP="00104768">
            <w:pPr>
              <w:widowControl w:val="0"/>
              <w:numPr>
                <w:ilvl w:val="1"/>
                <w:numId w:val="1"/>
              </w:numPr>
              <w:tabs>
                <w:tab w:val="left" w:pos="940"/>
                <w:tab w:val="left" w:pos="1440"/>
              </w:tabs>
              <w:autoSpaceDE w:val="0"/>
              <w:autoSpaceDN w:val="0"/>
              <w:adjustRightInd w:val="0"/>
              <w:spacing w:before="0" w:beforeAutospacing="0" w:after="20" w:afterAutospacing="0" w:line="360" w:lineRule="atLeast"/>
              <w:ind w:left="1440" w:hanging="1440"/>
              <w:rPr>
                <w:rFonts w:ascii="Helvetica" w:hAnsi="Helvetica" w:cs="Helvetica"/>
                <w:szCs w:val="24"/>
                <w:lang w:bidi="en-US"/>
              </w:rPr>
            </w:pPr>
            <w:hyperlink r:id="rId23" w:anchor="Novetly_and_statutory_bars" w:history="1">
              <w:r w:rsidR="00104768" w:rsidRPr="002D4E39">
                <w:rPr>
                  <w:rFonts w:ascii="Helvetica" w:hAnsi="Helvetica" w:cs="Helvetica"/>
                  <w:color w:val="0C2FB4"/>
                  <w:szCs w:val="24"/>
                  <w:lang w:bidi="en-US"/>
                </w:rPr>
                <w:t>4.3 Novetly and statutory bars</w:t>
              </w:r>
            </w:hyperlink>
          </w:p>
          <w:p w14:paraId="4DF3FF38" w14:textId="77777777" w:rsidR="002D4E39" w:rsidRPr="002D4E39" w:rsidRDefault="007B238B" w:rsidP="00104768">
            <w:pPr>
              <w:widowControl w:val="0"/>
              <w:numPr>
                <w:ilvl w:val="1"/>
                <w:numId w:val="1"/>
              </w:numPr>
              <w:tabs>
                <w:tab w:val="left" w:pos="940"/>
                <w:tab w:val="left" w:pos="1440"/>
              </w:tabs>
              <w:autoSpaceDE w:val="0"/>
              <w:autoSpaceDN w:val="0"/>
              <w:adjustRightInd w:val="0"/>
              <w:spacing w:before="0" w:beforeAutospacing="0" w:after="20" w:afterAutospacing="0" w:line="360" w:lineRule="atLeast"/>
              <w:ind w:left="1440" w:hanging="1440"/>
              <w:rPr>
                <w:rFonts w:ascii="Helvetica" w:hAnsi="Helvetica" w:cs="Helvetica"/>
                <w:szCs w:val="24"/>
                <w:lang w:bidi="en-US"/>
              </w:rPr>
            </w:pPr>
            <w:hyperlink r:id="rId24" w:anchor="Nonobviousness" w:history="1">
              <w:r w:rsidR="00104768" w:rsidRPr="002D4E39">
                <w:rPr>
                  <w:rFonts w:ascii="Helvetica" w:hAnsi="Helvetica" w:cs="Helvetica"/>
                  <w:color w:val="0C2FB4"/>
                  <w:szCs w:val="24"/>
                  <w:lang w:bidi="en-US"/>
                </w:rPr>
                <w:t>4.4 Nonobviousness</w:t>
              </w:r>
            </w:hyperlink>
          </w:p>
          <w:p w14:paraId="2492DC64" w14:textId="77777777" w:rsidR="002D4E39" w:rsidRPr="002D4E39" w:rsidRDefault="007B238B" w:rsidP="00104768">
            <w:pPr>
              <w:widowControl w:val="0"/>
              <w:numPr>
                <w:ilvl w:val="1"/>
                <w:numId w:val="1"/>
              </w:numPr>
              <w:tabs>
                <w:tab w:val="left" w:pos="940"/>
                <w:tab w:val="left" w:pos="1440"/>
              </w:tabs>
              <w:autoSpaceDE w:val="0"/>
              <w:autoSpaceDN w:val="0"/>
              <w:adjustRightInd w:val="0"/>
              <w:spacing w:before="0" w:beforeAutospacing="0" w:after="20" w:afterAutospacing="0" w:line="360" w:lineRule="atLeast"/>
              <w:ind w:left="1440" w:hanging="1440"/>
              <w:rPr>
                <w:rFonts w:ascii="Helvetica" w:hAnsi="Helvetica" w:cs="Helvetica"/>
                <w:szCs w:val="24"/>
                <w:lang w:bidi="en-US"/>
              </w:rPr>
            </w:pPr>
            <w:hyperlink r:id="rId25" w:anchor="Enablement" w:history="1">
              <w:r w:rsidR="00104768" w:rsidRPr="002D4E39">
                <w:rPr>
                  <w:rFonts w:ascii="Helvetica" w:hAnsi="Helvetica" w:cs="Helvetica"/>
                  <w:color w:val="0C2FB4"/>
                  <w:szCs w:val="24"/>
                  <w:lang w:bidi="en-US"/>
                </w:rPr>
                <w:t>4.5 Enablement</w:t>
              </w:r>
            </w:hyperlink>
          </w:p>
          <w:p w14:paraId="311DA206" w14:textId="77777777" w:rsidR="002D4E39" w:rsidRPr="002D4E39" w:rsidRDefault="007B238B" w:rsidP="00104768">
            <w:pPr>
              <w:widowControl w:val="0"/>
              <w:numPr>
                <w:ilvl w:val="1"/>
                <w:numId w:val="1"/>
              </w:numPr>
              <w:tabs>
                <w:tab w:val="left" w:pos="940"/>
                <w:tab w:val="left" w:pos="1440"/>
              </w:tabs>
              <w:autoSpaceDE w:val="0"/>
              <w:autoSpaceDN w:val="0"/>
              <w:adjustRightInd w:val="0"/>
              <w:spacing w:before="0" w:beforeAutospacing="0" w:after="20" w:afterAutospacing="0" w:line="360" w:lineRule="atLeast"/>
              <w:ind w:left="1440" w:hanging="1440"/>
              <w:rPr>
                <w:rFonts w:ascii="Helvetica" w:hAnsi="Helvetica" w:cs="Helvetica"/>
                <w:szCs w:val="24"/>
                <w:lang w:bidi="en-US"/>
              </w:rPr>
            </w:pPr>
            <w:hyperlink r:id="rId26" w:anchor="Infringement" w:history="1">
              <w:r w:rsidR="00104768" w:rsidRPr="002D4E39">
                <w:rPr>
                  <w:rFonts w:ascii="Helvetica" w:hAnsi="Helvetica" w:cs="Helvetica"/>
                  <w:color w:val="0C2FB4"/>
                  <w:szCs w:val="24"/>
                  <w:lang w:bidi="en-US"/>
                </w:rPr>
                <w:t>4.6 Infringement</w:t>
              </w:r>
            </w:hyperlink>
          </w:p>
          <w:p w14:paraId="58DD94C6" w14:textId="77777777" w:rsidR="002D4E39" w:rsidRPr="002D4E39" w:rsidRDefault="007B238B" w:rsidP="00104768">
            <w:pPr>
              <w:widowControl w:val="0"/>
              <w:numPr>
                <w:ilvl w:val="1"/>
                <w:numId w:val="1"/>
              </w:numPr>
              <w:tabs>
                <w:tab w:val="left" w:pos="940"/>
                <w:tab w:val="left" w:pos="1440"/>
              </w:tabs>
              <w:autoSpaceDE w:val="0"/>
              <w:autoSpaceDN w:val="0"/>
              <w:adjustRightInd w:val="0"/>
              <w:spacing w:before="0" w:beforeAutospacing="0" w:after="20" w:afterAutospacing="0" w:line="360" w:lineRule="atLeast"/>
              <w:ind w:left="1440" w:hanging="1440"/>
              <w:rPr>
                <w:rFonts w:ascii="Helvetica" w:hAnsi="Helvetica" w:cs="Helvetica"/>
                <w:szCs w:val="24"/>
                <w:lang w:bidi="en-US"/>
              </w:rPr>
            </w:pPr>
            <w:hyperlink r:id="rId27" w:anchor="Defenses_2" w:history="1">
              <w:r w:rsidR="00104768" w:rsidRPr="002D4E39">
                <w:rPr>
                  <w:rFonts w:ascii="Helvetica" w:hAnsi="Helvetica" w:cs="Helvetica"/>
                  <w:color w:val="0C2FB4"/>
                  <w:szCs w:val="24"/>
                  <w:lang w:bidi="en-US"/>
                </w:rPr>
                <w:t>4.7 Defenses</w:t>
              </w:r>
            </w:hyperlink>
          </w:p>
          <w:p w14:paraId="47A14C8A" w14:textId="77777777" w:rsidR="002D4E39" w:rsidRPr="002D4E39" w:rsidRDefault="007B238B" w:rsidP="00104768">
            <w:pPr>
              <w:widowControl w:val="0"/>
              <w:numPr>
                <w:ilvl w:val="1"/>
                <w:numId w:val="1"/>
              </w:numPr>
              <w:tabs>
                <w:tab w:val="left" w:pos="940"/>
                <w:tab w:val="left" w:pos="1440"/>
              </w:tabs>
              <w:autoSpaceDE w:val="0"/>
              <w:autoSpaceDN w:val="0"/>
              <w:adjustRightInd w:val="0"/>
              <w:spacing w:before="0" w:beforeAutospacing="0" w:after="20" w:afterAutospacing="0" w:line="360" w:lineRule="atLeast"/>
              <w:ind w:left="1440" w:hanging="1440"/>
              <w:rPr>
                <w:rFonts w:ascii="Helvetica" w:hAnsi="Helvetica" w:cs="Helvetica"/>
                <w:szCs w:val="24"/>
                <w:lang w:bidi="en-US"/>
              </w:rPr>
            </w:pPr>
            <w:hyperlink r:id="rId28" w:anchor="Ownership" w:history="1">
              <w:r w:rsidR="00104768" w:rsidRPr="002D4E39">
                <w:rPr>
                  <w:rFonts w:ascii="Helvetica" w:hAnsi="Helvetica" w:cs="Helvetica"/>
                  <w:color w:val="0C2FB4"/>
                  <w:szCs w:val="24"/>
                  <w:lang w:bidi="en-US"/>
                </w:rPr>
                <w:t>4.8 Ownership</w:t>
              </w:r>
            </w:hyperlink>
          </w:p>
          <w:p w14:paraId="12023775" w14:textId="77777777" w:rsidR="002D4E39" w:rsidRPr="002D4E39" w:rsidRDefault="007B238B" w:rsidP="00104768">
            <w:pPr>
              <w:widowControl w:val="0"/>
              <w:numPr>
                <w:ilvl w:val="1"/>
                <w:numId w:val="1"/>
              </w:numPr>
              <w:tabs>
                <w:tab w:val="left" w:pos="940"/>
                <w:tab w:val="left" w:pos="1440"/>
              </w:tabs>
              <w:autoSpaceDE w:val="0"/>
              <w:autoSpaceDN w:val="0"/>
              <w:adjustRightInd w:val="0"/>
              <w:spacing w:before="0" w:beforeAutospacing="0" w:after="20" w:afterAutospacing="0" w:line="360" w:lineRule="atLeast"/>
              <w:ind w:left="1440" w:hanging="1440"/>
              <w:rPr>
                <w:rFonts w:ascii="Helvetica" w:hAnsi="Helvetica" w:cs="Helvetica"/>
                <w:szCs w:val="24"/>
                <w:lang w:bidi="en-US"/>
              </w:rPr>
            </w:pPr>
            <w:hyperlink r:id="rId29" w:anchor="Remedies_2" w:history="1">
              <w:r w:rsidR="00104768" w:rsidRPr="002D4E39">
                <w:rPr>
                  <w:rFonts w:ascii="Helvetica" w:hAnsi="Helvetica" w:cs="Helvetica"/>
                  <w:color w:val="0C2FB4"/>
                  <w:szCs w:val="24"/>
                  <w:lang w:bidi="en-US"/>
                </w:rPr>
                <w:t>4.9 Remedies</w:t>
              </w:r>
            </w:hyperlink>
          </w:p>
          <w:p w14:paraId="7A163780" w14:textId="77777777" w:rsidR="002D4E39" w:rsidRPr="002D4E39" w:rsidRDefault="007B238B" w:rsidP="00104768">
            <w:pPr>
              <w:widowControl w:val="0"/>
              <w:numPr>
                <w:ilvl w:val="1"/>
                <w:numId w:val="1"/>
              </w:numPr>
              <w:tabs>
                <w:tab w:val="left" w:pos="940"/>
                <w:tab w:val="left" w:pos="1440"/>
              </w:tabs>
              <w:autoSpaceDE w:val="0"/>
              <w:autoSpaceDN w:val="0"/>
              <w:adjustRightInd w:val="0"/>
              <w:spacing w:before="0" w:beforeAutospacing="0" w:after="20" w:afterAutospacing="0" w:line="360" w:lineRule="atLeast"/>
              <w:ind w:left="1440" w:hanging="1440"/>
              <w:rPr>
                <w:rFonts w:ascii="Helvetica" w:hAnsi="Helvetica" w:cs="Helvetica"/>
                <w:szCs w:val="24"/>
                <w:lang w:bidi="en-US"/>
              </w:rPr>
            </w:pPr>
            <w:hyperlink r:id="rId30" w:anchor="Prosecution" w:history="1">
              <w:r w:rsidR="00104768" w:rsidRPr="002D4E39">
                <w:rPr>
                  <w:rFonts w:ascii="Helvetica" w:hAnsi="Helvetica" w:cs="Helvetica"/>
                  <w:color w:val="0C2FB4"/>
                  <w:szCs w:val="24"/>
                  <w:lang w:bidi="en-US"/>
                </w:rPr>
                <w:t>4.10 Prosecution</w:t>
              </w:r>
            </w:hyperlink>
          </w:p>
          <w:p w14:paraId="415C2BF3" w14:textId="77777777" w:rsidR="002D4E39" w:rsidRPr="002D4E39" w:rsidRDefault="007B238B" w:rsidP="00104768">
            <w:pPr>
              <w:widowControl w:val="0"/>
              <w:numPr>
                <w:ilvl w:val="0"/>
                <w:numId w:val="1"/>
              </w:numPr>
              <w:tabs>
                <w:tab w:val="left" w:pos="220"/>
                <w:tab w:val="left" w:pos="720"/>
              </w:tabs>
              <w:autoSpaceDE w:val="0"/>
              <w:autoSpaceDN w:val="0"/>
              <w:adjustRightInd w:val="0"/>
              <w:spacing w:before="0" w:beforeAutospacing="0" w:after="20" w:afterAutospacing="0" w:line="360" w:lineRule="atLeast"/>
              <w:ind w:left="720" w:hanging="720"/>
              <w:rPr>
                <w:rFonts w:ascii="Helvetica" w:hAnsi="Helvetica" w:cs="Helvetica"/>
                <w:szCs w:val="24"/>
                <w:lang w:bidi="en-US"/>
              </w:rPr>
            </w:pPr>
            <w:hyperlink r:id="rId31" w:anchor="DESIGN_PATENT" w:history="1">
              <w:r w:rsidR="00104768" w:rsidRPr="002D4E39">
                <w:rPr>
                  <w:rFonts w:ascii="Helvetica" w:hAnsi="Helvetica" w:cs="Helvetica"/>
                  <w:color w:val="0C2FB4"/>
                  <w:szCs w:val="24"/>
                  <w:lang w:bidi="en-US"/>
                </w:rPr>
                <w:t>5 DESIGN PATENT</w:t>
              </w:r>
            </w:hyperlink>
          </w:p>
          <w:p w14:paraId="080EEC43" w14:textId="77777777" w:rsidR="002D4E39" w:rsidRPr="002D4E39" w:rsidRDefault="007B238B" w:rsidP="00104768">
            <w:pPr>
              <w:widowControl w:val="0"/>
              <w:numPr>
                <w:ilvl w:val="0"/>
                <w:numId w:val="1"/>
              </w:numPr>
              <w:tabs>
                <w:tab w:val="left" w:pos="220"/>
                <w:tab w:val="left" w:pos="720"/>
              </w:tabs>
              <w:autoSpaceDE w:val="0"/>
              <w:autoSpaceDN w:val="0"/>
              <w:adjustRightInd w:val="0"/>
              <w:spacing w:before="0" w:beforeAutospacing="0" w:after="20" w:afterAutospacing="0" w:line="360" w:lineRule="atLeast"/>
              <w:ind w:left="720" w:hanging="720"/>
              <w:rPr>
                <w:rFonts w:ascii="Helvetica" w:hAnsi="Helvetica" w:cs="Helvetica"/>
                <w:szCs w:val="24"/>
                <w:lang w:bidi="en-US"/>
              </w:rPr>
            </w:pPr>
            <w:hyperlink r:id="rId32" w:anchor="PLANT_PATENT" w:history="1">
              <w:r w:rsidR="00104768" w:rsidRPr="002D4E39">
                <w:rPr>
                  <w:rFonts w:ascii="Helvetica" w:hAnsi="Helvetica" w:cs="Helvetica"/>
                  <w:color w:val="0C2FB4"/>
                  <w:szCs w:val="24"/>
                  <w:lang w:bidi="en-US"/>
                </w:rPr>
                <w:t>6 PLANT PATENT</w:t>
              </w:r>
            </w:hyperlink>
          </w:p>
          <w:p w14:paraId="3F8A77CB" w14:textId="77777777" w:rsidR="002D4E39" w:rsidRPr="002D4E39" w:rsidRDefault="007B238B" w:rsidP="00104768">
            <w:pPr>
              <w:widowControl w:val="0"/>
              <w:numPr>
                <w:ilvl w:val="0"/>
                <w:numId w:val="1"/>
              </w:numPr>
              <w:tabs>
                <w:tab w:val="left" w:pos="220"/>
                <w:tab w:val="left" w:pos="720"/>
              </w:tabs>
              <w:autoSpaceDE w:val="0"/>
              <w:autoSpaceDN w:val="0"/>
              <w:adjustRightInd w:val="0"/>
              <w:spacing w:before="0" w:beforeAutospacing="0" w:after="20" w:afterAutospacing="0" w:line="360" w:lineRule="atLeast"/>
              <w:ind w:left="720" w:hanging="720"/>
              <w:rPr>
                <w:rFonts w:ascii="Helvetica" w:hAnsi="Helvetica" w:cs="Helvetica"/>
                <w:szCs w:val="24"/>
                <w:lang w:bidi="en-US"/>
              </w:rPr>
            </w:pPr>
            <w:hyperlink r:id="rId33" w:anchor="PLANT_VARIETY_PROTECTION" w:history="1">
              <w:r w:rsidR="00104768" w:rsidRPr="002D4E39">
                <w:rPr>
                  <w:rFonts w:ascii="Helvetica" w:hAnsi="Helvetica" w:cs="Helvetica"/>
                  <w:color w:val="0C2FB4"/>
                  <w:szCs w:val="24"/>
                  <w:lang w:bidi="en-US"/>
                </w:rPr>
                <w:t>7 PLANT VARIETY PROTECTION</w:t>
              </w:r>
            </w:hyperlink>
          </w:p>
          <w:p w14:paraId="3E227C17" w14:textId="77777777" w:rsidR="002D4E39" w:rsidRPr="002D4E39" w:rsidRDefault="007B238B" w:rsidP="00104768">
            <w:pPr>
              <w:widowControl w:val="0"/>
              <w:numPr>
                <w:ilvl w:val="0"/>
                <w:numId w:val="1"/>
              </w:numPr>
              <w:tabs>
                <w:tab w:val="left" w:pos="220"/>
                <w:tab w:val="left" w:pos="720"/>
              </w:tabs>
              <w:autoSpaceDE w:val="0"/>
              <w:autoSpaceDN w:val="0"/>
              <w:adjustRightInd w:val="0"/>
              <w:spacing w:before="0" w:beforeAutospacing="0" w:after="20" w:afterAutospacing="0" w:line="360" w:lineRule="atLeast"/>
              <w:ind w:left="720" w:hanging="720"/>
              <w:rPr>
                <w:rFonts w:ascii="Helvetica" w:hAnsi="Helvetica" w:cs="Helvetica"/>
                <w:szCs w:val="24"/>
                <w:lang w:bidi="en-US"/>
              </w:rPr>
            </w:pPr>
            <w:hyperlink r:id="rId34" w:anchor="MASK_WORK_PROTECTION" w:history="1">
              <w:r w:rsidR="00104768" w:rsidRPr="002D4E39">
                <w:rPr>
                  <w:rFonts w:ascii="Helvetica" w:hAnsi="Helvetica" w:cs="Helvetica"/>
                  <w:color w:val="0C2FB4"/>
                  <w:szCs w:val="24"/>
                  <w:lang w:bidi="en-US"/>
                </w:rPr>
                <w:t>8 MASK WORK PROTECTION</w:t>
              </w:r>
            </w:hyperlink>
          </w:p>
          <w:p w14:paraId="4BFF53EC" w14:textId="77777777" w:rsidR="002D4E39" w:rsidRPr="002D4E39" w:rsidRDefault="007B238B" w:rsidP="00104768">
            <w:pPr>
              <w:widowControl w:val="0"/>
              <w:numPr>
                <w:ilvl w:val="0"/>
                <w:numId w:val="1"/>
              </w:numPr>
              <w:tabs>
                <w:tab w:val="left" w:pos="220"/>
                <w:tab w:val="left" w:pos="720"/>
              </w:tabs>
              <w:autoSpaceDE w:val="0"/>
              <w:autoSpaceDN w:val="0"/>
              <w:adjustRightInd w:val="0"/>
              <w:spacing w:before="0" w:beforeAutospacing="0" w:after="20" w:afterAutospacing="0" w:line="360" w:lineRule="atLeast"/>
              <w:ind w:left="720" w:hanging="720"/>
              <w:rPr>
                <w:rFonts w:ascii="Helvetica" w:hAnsi="Helvetica" w:cs="Helvetica"/>
                <w:szCs w:val="24"/>
                <w:lang w:bidi="en-US"/>
              </w:rPr>
            </w:pPr>
            <w:hyperlink r:id="rId35" w:anchor="VESSEL_HULL_PROTECTION" w:history="1">
              <w:r w:rsidR="00104768" w:rsidRPr="002D4E39">
                <w:rPr>
                  <w:rFonts w:ascii="Helvetica" w:hAnsi="Helvetica" w:cs="Helvetica"/>
                  <w:color w:val="0C2FB4"/>
                  <w:szCs w:val="24"/>
                  <w:lang w:bidi="en-US"/>
                </w:rPr>
                <w:t>9 VESSEL HULL PROTECTION</w:t>
              </w:r>
            </w:hyperlink>
          </w:p>
          <w:p w14:paraId="1D436F36" w14:textId="77777777" w:rsidR="002D4E39" w:rsidRPr="002D4E39" w:rsidRDefault="007B238B" w:rsidP="00104768">
            <w:pPr>
              <w:widowControl w:val="0"/>
              <w:numPr>
                <w:ilvl w:val="0"/>
                <w:numId w:val="1"/>
              </w:numPr>
              <w:tabs>
                <w:tab w:val="left" w:pos="220"/>
                <w:tab w:val="left" w:pos="720"/>
              </w:tabs>
              <w:autoSpaceDE w:val="0"/>
              <w:autoSpaceDN w:val="0"/>
              <w:adjustRightInd w:val="0"/>
              <w:spacing w:before="0" w:beforeAutospacing="0" w:after="20" w:afterAutospacing="0" w:line="360" w:lineRule="atLeast"/>
              <w:ind w:left="720" w:hanging="720"/>
              <w:rPr>
                <w:rFonts w:ascii="Helvetica" w:hAnsi="Helvetica" w:cs="Helvetica"/>
                <w:szCs w:val="24"/>
                <w:lang w:bidi="en-US"/>
              </w:rPr>
            </w:pPr>
            <w:hyperlink r:id="rId36" w:anchor="TRADEMARK" w:history="1">
              <w:r w:rsidR="00104768" w:rsidRPr="002D4E39">
                <w:rPr>
                  <w:rFonts w:ascii="Helvetica" w:hAnsi="Helvetica" w:cs="Helvetica"/>
                  <w:color w:val="0C2FB4"/>
                  <w:szCs w:val="24"/>
                  <w:lang w:bidi="en-US"/>
                </w:rPr>
                <w:t>10 TRADEMARK</w:t>
              </w:r>
            </w:hyperlink>
          </w:p>
          <w:p w14:paraId="3F0E225D" w14:textId="77777777" w:rsidR="002D4E39" w:rsidRPr="002D4E39" w:rsidRDefault="007B238B" w:rsidP="00104768">
            <w:pPr>
              <w:widowControl w:val="0"/>
              <w:numPr>
                <w:ilvl w:val="1"/>
                <w:numId w:val="1"/>
              </w:numPr>
              <w:tabs>
                <w:tab w:val="left" w:pos="940"/>
                <w:tab w:val="left" w:pos="1440"/>
              </w:tabs>
              <w:autoSpaceDE w:val="0"/>
              <w:autoSpaceDN w:val="0"/>
              <w:adjustRightInd w:val="0"/>
              <w:spacing w:before="0" w:beforeAutospacing="0" w:after="20" w:afterAutospacing="0" w:line="360" w:lineRule="atLeast"/>
              <w:ind w:left="1440" w:hanging="1440"/>
              <w:rPr>
                <w:rFonts w:ascii="Helvetica" w:hAnsi="Helvetica" w:cs="Helvetica"/>
                <w:szCs w:val="24"/>
                <w:lang w:bidi="en-US"/>
              </w:rPr>
            </w:pPr>
            <w:hyperlink r:id="rId37" w:anchor="Subject_Matter_3" w:history="1">
              <w:r w:rsidR="00104768" w:rsidRPr="002D4E39">
                <w:rPr>
                  <w:rFonts w:ascii="Helvetica" w:hAnsi="Helvetica" w:cs="Helvetica"/>
                  <w:color w:val="0C2FB4"/>
                  <w:szCs w:val="24"/>
                  <w:lang w:bidi="en-US"/>
                </w:rPr>
                <w:t>10.1 Subject Matter</w:t>
              </w:r>
            </w:hyperlink>
          </w:p>
          <w:p w14:paraId="1C492906" w14:textId="77777777" w:rsidR="002D4E39" w:rsidRPr="002D4E39" w:rsidRDefault="007B238B" w:rsidP="00104768">
            <w:pPr>
              <w:widowControl w:val="0"/>
              <w:numPr>
                <w:ilvl w:val="1"/>
                <w:numId w:val="1"/>
              </w:numPr>
              <w:tabs>
                <w:tab w:val="left" w:pos="940"/>
                <w:tab w:val="left" w:pos="1440"/>
              </w:tabs>
              <w:autoSpaceDE w:val="0"/>
              <w:autoSpaceDN w:val="0"/>
              <w:adjustRightInd w:val="0"/>
              <w:spacing w:before="0" w:beforeAutospacing="0" w:after="20" w:afterAutospacing="0" w:line="360" w:lineRule="atLeast"/>
              <w:ind w:left="1440" w:hanging="1440"/>
              <w:rPr>
                <w:rFonts w:ascii="Helvetica" w:hAnsi="Helvetica" w:cs="Helvetica"/>
                <w:szCs w:val="24"/>
                <w:lang w:bidi="en-US"/>
              </w:rPr>
            </w:pPr>
            <w:hyperlink r:id="rId38" w:anchor="Distinctiveness" w:history="1">
              <w:r w:rsidR="00104768" w:rsidRPr="002D4E39">
                <w:rPr>
                  <w:rFonts w:ascii="Helvetica" w:hAnsi="Helvetica" w:cs="Helvetica"/>
                  <w:color w:val="0C2FB4"/>
                  <w:szCs w:val="24"/>
                  <w:lang w:bidi="en-US"/>
                </w:rPr>
                <w:t>10.2 Distinctiveness</w:t>
              </w:r>
            </w:hyperlink>
          </w:p>
          <w:p w14:paraId="3DB7797C" w14:textId="77777777" w:rsidR="002D4E39" w:rsidRPr="002D4E39" w:rsidRDefault="007B238B" w:rsidP="00104768">
            <w:pPr>
              <w:widowControl w:val="0"/>
              <w:numPr>
                <w:ilvl w:val="1"/>
                <w:numId w:val="1"/>
              </w:numPr>
              <w:tabs>
                <w:tab w:val="left" w:pos="940"/>
                <w:tab w:val="left" w:pos="1440"/>
              </w:tabs>
              <w:autoSpaceDE w:val="0"/>
              <w:autoSpaceDN w:val="0"/>
              <w:adjustRightInd w:val="0"/>
              <w:spacing w:before="0" w:beforeAutospacing="0" w:after="20" w:afterAutospacing="0" w:line="360" w:lineRule="atLeast"/>
              <w:ind w:left="1440" w:hanging="1440"/>
              <w:rPr>
                <w:rFonts w:ascii="Helvetica" w:hAnsi="Helvetica" w:cs="Helvetica"/>
                <w:szCs w:val="24"/>
                <w:lang w:bidi="en-US"/>
              </w:rPr>
            </w:pPr>
            <w:hyperlink r:id="rId39" w:anchor="Priority_and_ownership" w:history="1">
              <w:r w:rsidR="00104768" w:rsidRPr="002D4E39">
                <w:rPr>
                  <w:rFonts w:ascii="Helvetica" w:hAnsi="Helvetica" w:cs="Helvetica"/>
                  <w:color w:val="0C2FB4"/>
                  <w:szCs w:val="24"/>
                  <w:lang w:bidi="en-US"/>
                </w:rPr>
                <w:t>10.3 Priority and ownership</w:t>
              </w:r>
            </w:hyperlink>
          </w:p>
          <w:p w14:paraId="42BC6DA0" w14:textId="77777777" w:rsidR="002D4E39" w:rsidRPr="002D4E39" w:rsidRDefault="007B238B" w:rsidP="00104768">
            <w:pPr>
              <w:widowControl w:val="0"/>
              <w:numPr>
                <w:ilvl w:val="1"/>
                <w:numId w:val="1"/>
              </w:numPr>
              <w:tabs>
                <w:tab w:val="left" w:pos="940"/>
                <w:tab w:val="left" w:pos="1440"/>
              </w:tabs>
              <w:autoSpaceDE w:val="0"/>
              <w:autoSpaceDN w:val="0"/>
              <w:adjustRightInd w:val="0"/>
              <w:spacing w:before="0" w:beforeAutospacing="0" w:after="20" w:afterAutospacing="0" w:line="360" w:lineRule="atLeast"/>
              <w:ind w:left="1440" w:hanging="1440"/>
              <w:rPr>
                <w:rFonts w:ascii="Helvetica" w:hAnsi="Helvetica" w:cs="Helvetica"/>
                <w:szCs w:val="24"/>
                <w:lang w:bidi="en-US"/>
              </w:rPr>
            </w:pPr>
            <w:hyperlink r:id="rId40" w:anchor="Prosecution_and_registration" w:history="1">
              <w:r w:rsidR="00104768" w:rsidRPr="002D4E39">
                <w:rPr>
                  <w:rFonts w:ascii="Helvetica" w:hAnsi="Helvetica" w:cs="Helvetica"/>
                  <w:color w:val="0C2FB4"/>
                  <w:szCs w:val="24"/>
                  <w:lang w:bidi="en-US"/>
                </w:rPr>
                <w:t>10.4 Prosecution and registration</w:t>
              </w:r>
            </w:hyperlink>
          </w:p>
          <w:p w14:paraId="51C67C53" w14:textId="77777777" w:rsidR="002D4E39" w:rsidRPr="002D4E39" w:rsidRDefault="007B238B" w:rsidP="00104768">
            <w:pPr>
              <w:widowControl w:val="0"/>
              <w:numPr>
                <w:ilvl w:val="1"/>
                <w:numId w:val="1"/>
              </w:numPr>
              <w:tabs>
                <w:tab w:val="left" w:pos="940"/>
                <w:tab w:val="left" w:pos="1440"/>
              </w:tabs>
              <w:autoSpaceDE w:val="0"/>
              <w:autoSpaceDN w:val="0"/>
              <w:adjustRightInd w:val="0"/>
              <w:spacing w:before="0" w:beforeAutospacing="0" w:after="20" w:afterAutospacing="0" w:line="360" w:lineRule="atLeast"/>
              <w:ind w:left="1440" w:hanging="1440"/>
              <w:rPr>
                <w:rFonts w:ascii="Helvetica" w:hAnsi="Helvetica" w:cs="Helvetica"/>
                <w:szCs w:val="24"/>
                <w:lang w:bidi="en-US"/>
              </w:rPr>
            </w:pPr>
            <w:hyperlink r:id="rId41" w:anchor="Infrigement" w:history="1">
              <w:r w:rsidR="00104768" w:rsidRPr="002D4E39">
                <w:rPr>
                  <w:rFonts w:ascii="Helvetica" w:hAnsi="Helvetica" w:cs="Helvetica"/>
                  <w:color w:val="0C2FB4"/>
                  <w:szCs w:val="24"/>
                  <w:lang w:bidi="en-US"/>
                </w:rPr>
                <w:t>10.5 Infringement</w:t>
              </w:r>
            </w:hyperlink>
          </w:p>
          <w:p w14:paraId="469C56E4" w14:textId="77777777" w:rsidR="002D4E39" w:rsidRPr="002D4E39" w:rsidRDefault="007B238B" w:rsidP="00104768">
            <w:pPr>
              <w:widowControl w:val="0"/>
              <w:numPr>
                <w:ilvl w:val="1"/>
                <w:numId w:val="1"/>
              </w:numPr>
              <w:tabs>
                <w:tab w:val="left" w:pos="940"/>
                <w:tab w:val="left" w:pos="1440"/>
              </w:tabs>
              <w:autoSpaceDE w:val="0"/>
              <w:autoSpaceDN w:val="0"/>
              <w:adjustRightInd w:val="0"/>
              <w:spacing w:before="0" w:beforeAutospacing="0" w:after="20" w:afterAutospacing="0" w:line="360" w:lineRule="atLeast"/>
              <w:ind w:left="1440" w:hanging="1440"/>
              <w:rPr>
                <w:rFonts w:ascii="Helvetica" w:hAnsi="Helvetica" w:cs="Helvetica"/>
                <w:szCs w:val="24"/>
                <w:lang w:bidi="en-US"/>
              </w:rPr>
            </w:pPr>
            <w:hyperlink r:id="rId42" w:anchor="Dilution" w:history="1">
              <w:r w:rsidR="00104768" w:rsidRPr="002D4E39">
                <w:rPr>
                  <w:rFonts w:ascii="Helvetica" w:hAnsi="Helvetica" w:cs="Helvetica"/>
                  <w:color w:val="0C2FB4"/>
                  <w:szCs w:val="24"/>
                  <w:lang w:bidi="en-US"/>
                </w:rPr>
                <w:t>10.6 Dilution</w:t>
              </w:r>
            </w:hyperlink>
          </w:p>
          <w:p w14:paraId="76BE4164" w14:textId="77777777" w:rsidR="002D4E39" w:rsidRPr="002D4E39" w:rsidRDefault="007B238B" w:rsidP="00104768">
            <w:pPr>
              <w:widowControl w:val="0"/>
              <w:numPr>
                <w:ilvl w:val="1"/>
                <w:numId w:val="1"/>
              </w:numPr>
              <w:tabs>
                <w:tab w:val="left" w:pos="940"/>
                <w:tab w:val="left" w:pos="1440"/>
              </w:tabs>
              <w:autoSpaceDE w:val="0"/>
              <w:autoSpaceDN w:val="0"/>
              <w:adjustRightInd w:val="0"/>
              <w:spacing w:before="0" w:beforeAutospacing="0" w:after="20" w:afterAutospacing="0" w:line="360" w:lineRule="atLeast"/>
              <w:ind w:left="1440" w:hanging="1440"/>
              <w:rPr>
                <w:rFonts w:ascii="Helvetica" w:hAnsi="Helvetica" w:cs="Helvetica"/>
                <w:szCs w:val="24"/>
                <w:lang w:bidi="en-US"/>
              </w:rPr>
            </w:pPr>
            <w:hyperlink r:id="rId43" w:anchor="Defenses_3" w:history="1">
              <w:r w:rsidR="00104768" w:rsidRPr="002D4E39">
                <w:rPr>
                  <w:rFonts w:ascii="Helvetica" w:hAnsi="Helvetica" w:cs="Helvetica"/>
                  <w:color w:val="0C2FB4"/>
                  <w:szCs w:val="24"/>
                  <w:lang w:bidi="en-US"/>
                </w:rPr>
                <w:t>10.7 Defenses</w:t>
              </w:r>
            </w:hyperlink>
          </w:p>
          <w:p w14:paraId="7BDF8DFD" w14:textId="77777777" w:rsidR="002D4E39" w:rsidRPr="002D4E39" w:rsidRDefault="007B238B" w:rsidP="00104768">
            <w:pPr>
              <w:widowControl w:val="0"/>
              <w:numPr>
                <w:ilvl w:val="1"/>
                <w:numId w:val="1"/>
              </w:numPr>
              <w:tabs>
                <w:tab w:val="left" w:pos="940"/>
                <w:tab w:val="left" w:pos="1440"/>
              </w:tabs>
              <w:autoSpaceDE w:val="0"/>
              <w:autoSpaceDN w:val="0"/>
              <w:adjustRightInd w:val="0"/>
              <w:spacing w:before="0" w:beforeAutospacing="0" w:after="20" w:afterAutospacing="0" w:line="360" w:lineRule="atLeast"/>
              <w:ind w:left="1440" w:hanging="1440"/>
              <w:rPr>
                <w:rFonts w:ascii="Helvetica" w:hAnsi="Helvetica" w:cs="Helvetica"/>
                <w:szCs w:val="24"/>
                <w:lang w:bidi="en-US"/>
              </w:rPr>
            </w:pPr>
            <w:hyperlink r:id="rId44" w:anchor="Remedies_3" w:history="1">
              <w:r w:rsidR="00104768" w:rsidRPr="002D4E39">
                <w:rPr>
                  <w:rFonts w:ascii="Helvetica" w:hAnsi="Helvetica" w:cs="Helvetica"/>
                  <w:color w:val="0C2FB4"/>
                  <w:szCs w:val="24"/>
                  <w:lang w:bidi="en-US"/>
                </w:rPr>
                <w:t>10.8 Remedies</w:t>
              </w:r>
            </w:hyperlink>
          </w:p>
          <w:p w14:paraId="4A571C12" w14:textId="77777777" w:rsidR="002D4E39" w:rsidRPr="002D4E39" w:rsidRDefault="007B238B" w:rsidP="00104768">
            <w:pPr>
              <w:widowControl w:val="0"/>
              <w:numPr>
                <w:ilvl w:val="1"/>
                <w:numId w:val="1"/>
              </w:numPr>
              <w:tabs>
                <w:tab w:val="left" w:pos="940"/>
                <w:tab w:val="left" w:pos="1440"/>
              </w:tabs>
              <w:autoSpaceDE w:val="0"/>
              <w:autoSpaceDN w:val="0"/>
              <w:adjustRightInd w:val="0"/>
              <w:spacing w:before="0" w:beforeAutospacing="0" w:after="20" w:afterAutospacing="0" w:line="360" w:lineRule="atLeast"/>
              <w:ind w:left="1440" w:hanging="1440"/>
              <w:rPr>
                <w:rFonts w:ascii="Helvetica" w:hAnsi="Helvetica" w:cs="Helvetica"/>
                <w:szCs w:val="24"/>
                <w:lang w:bidi="en-US"/>
              </w:rPr>
            </w:pPr>
            <w:hyperlink r:id="rId45" w:anchor="Non-trademark.2Fnominative_use.2C_parody.2C_1st_Amend." w:history="1">
              <w:r w:rsidR="00104768" w:rsidRPr="002D4E39">
                <w:rPr>
                  <w:rFonts w:ascii="Helvetica" w:hAnsi="Helvetica" w:cs="Helvetica"/>
                  <w:color w:val="0C2FB4"/>
                  <w:szCs w:val="24"/>
                  <w:lang w:bidi="en-US"/>
                </w:rPr>
                <w:t>10.9 Non-trademark/nominative use, parody, 1st Amend.</w:t>
              </w:r>
            </w:hyperlink>
          </w:p>
          <w:p w14:paraId="0ADCAD71" w14:textId="77777777" w:rsidR="002D4E39" w:rsidRPr="002D4E39" w:rsidRDefault="007B238B" w:rsidP="00104768">
            <w:pPr>
              <w:widowControl w:val="0"/>
              <w:numPr>
                <w:ilvl w:val="0"/>
                <w:numId w:val="1"/>
              </w:numPr>
              <w:tabs>
                <w:tab w:val="left" w:pos="220"/>
                <w:tab w:val="left" w:pos="720"/>
              </w:tabs>
              <w:autoSpaceDE w:val="0"/>
              <w:autoSpaceDN w:val="0"/>
              <w:adjustRightInd w:val="0"/>
              <w:spacing w:before="0" w:beforeAutospacing="0" w:after="20" w:afterAutospacing="0" w:line="360" w:lineRule="atLeast"/>
              <w:ind w:left="720" w:hanging="720"/>
              <w:rPr>
                <w:rFonts w:ascii="Helvetica" w:hAnsi="Helvetica" w:cs="Helvetica"/>
                <w:szCs w:val="24"/>
                <w:lang w:bidi="en-US"/>
              </w:rPr>
            </w:pPr>
            <w:hyperlink r:id="rId46" w:anchor="DOMAIN_NAMES_AND_CYBERSQUATING" w:history="1">
              <w:r w:rsidR="00104768" w:rsidRPr="002D4E39">
                <w:rPr>
                  <w:rFonts w:ascii="Helvetica" w:hAnsi="Helvetica" w:cs="Helvetica"/>
                  <w:color w:val="0C2FB4"/>
                  <w:szCs w:val="24"/>
                  <w:lang w:bidi="en-US"/>
                </w:rPr>
                <w:t>11 DOMAIN NAMES AND CYBERSQUATING</w:t>
              </w:r>
            </w:hyperlink>
          </w:p>
          <w:p w14:paraId="4EF685CB" w14:textId="77777777" w:rsidR="002D4E39" w:rsidRPr="002D4E39" w:rsidRDefault="007B238B" w:rsidP="00104768">
            <w:pPr>
              <w:widowControl w:val="0"/>
              <w:numPr>
                <w:ilvl w:val="0"/>
                <w:numId w:val="1"/>
              </w:numPr>
              <w:tabs>
                <w:tab w:val="left" w:pos="220"/>
                <w:tab w:val="left" w:pos="720"/>
              </w:tabs>
              <w:autoSpaceDE w:val="0"/>
              <w:autoSpaceDN w:val="0"/>
              <w:adjustRightInd w:val="0"/>
              <w:spacing w:before="0" w:beforeAutospacing="0" w:after="20" w:afterAutospacing="0" w:line="360" w:lineRule="atLeast"/>
              <w:ind w:left="720" w:hanging="720"/>
              <w:rPr>
                <w:rFonts w:ascii="Helvetica" w:hAnsi="Helvetica" w:cs="Helvetica"/>
                <w:szCs w:val="24"/>
                <w:lang w:bidi="en-US"/>
              </w:rPr>
            </w:pPr>
            <w:hyperlink r:id="rId47" w:anchor="GEOGRAPHICAL_DESIGNATIONS_OF_ORIGIN" w:history="1">
              <w:r w:rsidR="00104768" w:rsidRPr="002D4E39">
                <w:rPr>
                  <w:rFonts w:ascii="Helvetica" w:hAnsi="Helvetica" w:cs="Helvetica"/>
                  <w:color w:val="0C2FB4"/>
                  <w:szCs w:val="24"/>
                  <w:lang w:bidi="en-US"/>
                </w:rPr>
                <w:t>12 GEOGRAPHICAL DESIGNATIONS OF ORIGIN</w:t>
              </w:r>
            </w:hyperlink>
          </w:p>
          <w:p w14:paraId="627789FF" w14:textId="77777777" w:rsidR="002D4E39" w:rsidRPr="002D4E39" w:rsidRDefault="007B238B" w:rsidP="00104768">
            <w:pPr>
              <w:widowControl w:val="0"/>
              <w:numPr>
                <w:ilvl w:val="0"/>
                <w:numId w:val="1"/>
              </w:numPr>
              <w:tabs>
                <w:tab w:val="left" w:pos="220"/>
                <w:tab w:val="left" w:pos="720"/>
              </w:tabs>
              <w:autoSpaceDE w:val="0"/>
              <w:autoSpaceDN w:val="0"/>
              <w:adjustRightInd w:val="0"/>
              <w:spacing w:before="0" w:beforeAutospacing="0" w:after="20" w:afterAutospacing="0" w:line="360" w:lineRule="atLeast"/>
              <w:ind w:left="720" w:hanging="720"/>
              <w:rPr>
                <w:rFonts w:ascii="Helvetica" w:hAnsi="Helvetica" w:cs="Helvetica"/>
                <w:szCs w:val="24"/>
                <w:lang w:bidi="en-US"/>
              </w:rPr>
            </w:pPr>
            <w:hyperlink r:id="rId48" w:anchor="RIGHT_OF_PUBLICITY" w:history="1">
              <w:r w:rsidR="00104768" w:rsidRPr="002D4E39">
                <w:rPr>
                  <w:rFonts w:ascii="Helvetica" w:hAnsi="Helvetica" w:cs="Helvetica"/>
                  <w:color w:val="0C2FB4"/>
                  <w:szCs w:val="24"/>
                  <w:lang w:bidi="en-US"/>
                </w:rPr>
                <w:t>13 RIGHT OF PUBLICITY</w:t>
              </w:r>
            </w:hyperlink>
          </w:p>
          <w:p w14:paraId="1EF5DFE5" w14:textId="77777777" w:rsidR="002D4E39" w:rsidRPr="002D4E39" w:rsidRDefault="007B238B" w:rsidP="00104768">
            <w:pPr>
              <w:widowControl w:val="0"/>
              <w:numPr>
                <w:ilvl w:val="0"/>
                <w:numId w:val="1"/>
              </w:numPr>
              <w:tabs>
                <w:tab w:val="left" w:pos="220"/>
                <w:tab w:val="left" w:pos="720"/>
              </w:tabs>
              <w:autoSpaceDE w:val="0"/>
              <w:autoSpaceDN w:val="0"/>
              <w:adjustRightInd w:val="0"/>
              <w:spacing w:before="0" w:beforeAutospacing="0" w:after="20" w:afterAutospacing="0" w:line="360" w:lineRule="atLeast"/>
              <w:ind w:left="720" w:hanging="720"/>
              <w:rPr>
                <w:rFonts w:ascii="Helvetica" w:hAnsi="Helvetica" w:cs="Helvetica"/>
                <w:szCs w:val="24"/>
                <w:lang w:bidi="en-US"/>
              </w:rPr>
            </w:pPr>
            <w:hyperlink r:id="rId49" w:anchor="MISAPPROPRIATION" w:history="1">
              <w:r w:rsidR="00104768" w:rsidRPr="002D4E39">
                <w:rPr>
                  <w:rFonts w:ascii="Helvetica" w:hAnsi="Helvetica" w:cs="Helvetica"/>
                  <w:color w:val="0C2FB4"/>
                  <w:szCs w:val="24"/>
                  <w:lang w:bidi="en-US"/>
                </w:rPr>
                <w:t>14 MISAPPROPRIATION</w:t>
              </w:r>
            </w:hyperlink>
          </w:p>
          <w:p w14:paraId="599B0904" w14:textId="77777777" w:rsidR="002D4E39" w:rsidRPr="002D4E39" w:rsidRDefault="007B238B" w:rsidP="00104768">
            <w:pPr>
              <w:widowControl w:val="0"/>
              <w:numPr>
                <w:ilvl w:val="0"/>
                <w:numId w:val="1"/>
              </w:numPr>
              <w:tabs>
                <w:tab w:val="left" w:pos="220"/>
                <w:tab w:val="left" w:pos="720"/>
              </w:tabs>
              <w:autoSpaceDE w:val="0"/>
              <w:autoSpaceDN w:val="0"/>
              <w:adjustRightInd w:val="0"/>
              <w:spacing w:before="0" w:beforeAutospacing="0" w:after="20" w:afterAutospacing="0" w:line="360" w:lineRule="atLeast"/>
              <w:ind w:left="720" w:hanging="720"/>
              <w:rPr>
                <w:rFonts w:ascii="Helvetica" w:hAnsi="Helvetica" w:cs="Helvetica"/>
                <w:szCs w:val="24"/>
                <w:lang w:bidi="en-US"/>
              </w:rPr>
            </w:pPr>
            <w:hyperlink r:id="rId50" w:anchor="CONTRACT_AND_IDEA_SUBMISSION" w:history="1">
              <w:r w:rsidR="00104768" w:rsidRPr="002D4E39">
                <w:rPr>
                  <w:rFonts w:ascii="Helvetica" w:hAnsi="Helvetica" w:cs="Helvetica"/>
                  <w:color w:val="0C2FB4"/>
                  <w:szCs w:val="24"/>
                  <w:lang w:bidi="en-US"/>
                </w:rPr>
                <w:t>15 CONTRACT AND IDEA SUBMISSION</w:t>
              </w:r>
            </w:hyperlink>
          </w:p>
          <w:p w14:paraId="2BB5BA77" w14:textId="77777777" w:rsidR="002D4E39" w:rsidRPr="002D4E39" w:rsidRDefault="007B238B" w:rsidP="00104768">
            <w:pPr>
              <w:widowControl w:val="0"/>
              <w:numPr>
                <w:ilvl w:val="0"/>
                <w:numId w:val="1"/>
              </w:numPr>
              <w:tabs>
                <w:tab w:val="left" w:pos="220"/>
                <w:tab w:val="left" w:pos="720"/>
              </w:tabs>
              <w:autoSpaceDE w:val="0"/>
              <w:autoSpaceDN w:val="0"/>
              <w:adjustRightInd w:val="0"/>
              <w:spacing w:before="0" w:beforeAutospacing="0" w:after="20" w:afterAutospacing="0" w:line="360" w:lineRule="atLeast"/>
              <w:ind w:left="720" w:hanging="720"/>
              <w:rPr>
                <w:rFonts w:ascii="Helvetica" w:hAnsi="Helvetica" w:cs="Helvetica"/>
                <w:szCs w:val="24"/>
                <w:lang w:bidi="en-US"/>
              </w:rPr>
            </w:pPr>
            <w:hyperlink r:id="rId51" w:anchor="FEDERAL_PREEMPTION" w:history="1">
              <w:r w:rsidR="00104768" w:rsidRPr="002D4E39">
                <w:rPr>
                  <w:rFonts w:ascii="Helvetica" w:hAnsi="Helvetica" w:cs="Helvetica"/>
                  <w:color w:val="0C2FB4"/>
                  <w:szCs w:val="24"/>
                  <w:lang w:bidi="en-US"/>
                </w:rPr>
                <w:t>16 FEDERAL PREEMPTION</w:t>
              </w:r>
            </w:hyperlink>
          </w:p>
          <w:p w14:paraId="75BF432A" w14:textId="77777777" w:rsidR="002D4E39" w:rsidRPr="002D4E39" w:rsidRDefault="007B238B" w:rsidP="00104768">
            <w:pPr>
              <w:widowControl w:val="0"/>
              <w:numPr>
                <w:ilvl w:val="0"/>
                <w:numId w:val="1"/>
              </w:numPr>
              <w:tabs>
                <w:tab w:val="left" w:pos="220"/>
                <w:tab w:val="left" w:pos="720"/>
              </w:tabs>
              <w:autoSpaceDE w:val="0"/>
              <w:autoSpaceDN w:val="0"/>
              <w:adjustRightInd w:val="0"/>
              <w:spacing w:before="0" w:beforeAutospacing="0" w:after="20" w:afterAutospacing="0" w:line="360" w:lineRule="atLeast"/>
              <w:ind w:left="720" w:hanging="720"/>
              <w:rPr>
                <w:rFonts w:ascii="Helvetica" w:hAnsi="Helvetica" w:cs="Helvetica"/>
                <w:szCs w:val="24"/>
                <w:lang w:bidi="en-US"/>
              </w:rPr>
            </w:pPr>
            <w:hyperlink r:id="rId52" w:anchor="INTERNATIONAL_ASPECTS" w:history="1">
              <w:r w:rsidR="00104768" w:rsidRPr="002D4E39">
                <w:rPr>
                  <w:rFonts w:ascii="Helvetica" w:hAnsi="Helvetica" w:cs="Helvetica"/>
                  <w:color w:val="0C2FB4"/>
                  <w:szCs w:val="24"/>
                  <w:lang w:bidi="en-US"/>
                </w:rPr>
                <w:t>17 INTERNATIONAL ASPECTS</w:t>
              </w:r>
            </w:hyperlink>
          </w:p>
        </w:tc>
      </w:tr>
    </w:tbl>
    <w:p w14:paraId="722A8318" w14:textId="77777777" w:rsidR="002D4E39" w:rsidRPr="002D4E39" w:rsidRDefault="007B238B" w:rsidP="002D4E39">
      <w:pPr>
        <w:widowControl w:val="0"/>
        <w:autoSpaceDE w:val="0"/>
        <w:autoSpaceDN w:val="0"/>
        <w:adjustRightInd w:val="0"/>
        <w:spacing w:before="0" w:beforeAutospacing="0" w:after="220" w:afterAutospacing="0" w:line="380" w:lineRule="atLeast"/>
        <w:rPr>
          <w:rFonts w:ascii="Helvetica" w:hAnsi="Helvetica" w:cs="Helvetica"/>
          <w:sz w:val="34"/>
          <w:szCs w:val="38"/>
          <w:lang w:bidi="en-US"/>
        </w:rPr>
      </w:pPr>
    </w:p>
    <w:p w14:paraId="63F4165E" w14:textId="77777777" w:rsidR="002D4E39" w:rsidRPr="002D4E39" w:rsidRDefault="00104768" w:rsidP="002D4E39">
      <w:pPr>
        <w:widowControl w:val="0"/>
        <w:autoSpaceDE w:val="0"/>
        <w:autoSpaceDN w:val="0"/>
        <w:adjustRightInd w:val="0"/>
        <w:spacing w:before="0" w:beforeAutospacing="0" w:after="220" w:afterAutospacing="0"/>
        <w:rPr>
          <w:rFonts w:ascii="Helvetica" w:hAnsi="Helvetica" w:cs="Helvetica"/>
          <w:sz w:val="34"/>
          <w:szCs w:val="38"/>
          <w:lang w:bidi="en-US"/>
        </w:rPr>
      </w:pPr>
      <w:r w:rsidRPr="002D4E39">
        <w:rPr>
          <w:rFonts w:ascii="Helvetica" w:hAnsi="Helvetica" w:cs="Helvetica"/>
          <w:sz w:val="34"/>
          <w:szCs w:val="38"/>
          <w:lang w:bidi="en-US"/>
        </w:rPr>
        <w:t>COPYRIGHT</w:t>
      </w:r>
    </w:p>
    <w:p w14:paraId="260B0EA8" w14:textId="77777777" w:rsidR="002D4E39" w:rsidRPr="002D4E39" w:rsidRDefault="00104768" w:rsidP="002D4E39">
      <w:pPr>
        <w:widowControl w:val="0"/>
        <w:autoSpaceDE w:val="0"/>
        <w:autoSpaceDN w:val="0"/>
        <w:adjustRightInd w:val="0"/>
        <w:spacing w:before="0" w:beforeAutospacing="0" w:afterAutospacing="0"/>
        <w:rPr>
          <w:rFonts w:ascii="Helvetica-Bold" w:hAnsi="Helvetica-Bold" w:cs="Helvetica-Bold"/>
          <w:b/>
          <w:bCs/>
          <w:sz w:val="30"/>
          <w:szCs w:val="34"/>
          <w:lang w:bidi="en-US"/>
        </w:rPr>
      </w:pPr>
      <w:r w:rsidRPr="002D4E39">
        <w:rPr>
          <w:rFonts w:ascii="Helvetica-Bold" w:hAnsi="Helvetica-Bold" w:cs="Helvetica-Bold"/>
          <w:b/>
          <w:bCs/>
          <w:sz w:val="30"/>
          <w:szCs w:val="34"/>
          <w:lang w:bidi="en-US"/>
        </w:rPr>
        <w:t>Requirements</w:t>
      </w:r>
    </w:p>
    <w:p w14:paraId="113E1C33" w14:textId="77777777" w:rsidR="002D4E39" w:rsidRPr="002D4E39" w:rsidRDefault="00104768" w:rsidP="00104768">
      <w:pPr>
        <w:widowControl w:val="0"/>
        <w:numPr>
          <w:ilvl w:val="0"/>
          <w:numId w:val="2"/>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Originality</w:t>
      </w:r>
    </w:p>
    <w:p w14:paraId="16CC89DA" w14:textId="77777777" w:rsidR="002D4E39" w:rsidRPr="002D4E39" w:rsidRDefault="00104768" w:rsidP="00104768">
      <w:pPr>
        <w:widowControl w:val="0"/>
        <w:numPr>
          <w:ilvl w:val="1"/>
          <w:numId w:val="2"/>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Work must be original to qualify for protection: (1) author must have engaged in some intellectual endeavor and not just copied from a preexisting source; and (2) the work must contain a minimal amount of creativity.</w:t>
      </w:r>
    </w:p>
    <w:p w14:paraId="3FD121F3" w14:textId="77777777" w:rsidR="002D4E39" w:rsidRPr="002D4E39" w:rsidRDefault="00104768" w:rsidP="00104768">
      <w:pPr>
        <w:widowControl w:val="0"/>
        <w:numPr>
          <w:ilvl w:val="1"/>
          <w:numId w:val="2"/>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mere compliations of data are not copyrightable</w:t>
      </w:r>
    </w:p>
    <w:p w14:paraId="55103221" w14:textId="77777777" w:rsidR="002D4E39" w:rsidRPr="002D4E39" w:rsidRDefault="00104768" w:rsidP="00104768">
      <w:pPr>
        <w:widowControl w:val="0"/>
        <w:numPr>
          <w:ilvl w:val="1"/>
          <w:numId w:val="2"/>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de minimis "works" are not copyrightable (words, short phrases, slogans, etc.)</w:t>
      </w:r>
    </w:p>
    <w:p w14:paraId="6960076F" w14:textId="77777777" w:rsidR="002D4E39" w:rsidRPr="002D4E39" w:rsidRDefault="00104768" w:rsidP="00104768">
      <w:pPr>
        <w:widowControl w:val="0"/>
        <w:numPr>
          <w:ilvl w:val="1"/>
          <w:numId w:val="2"/>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facts are discoverable, not created, therefore they are not subject to copyright (however, an author's original method of expressing facts is coyrightable)</w:t>
      </w:r>
    </w:p>
    <w:p w14:paraId="240A194C" w14:textId="77777777" w:rsidR="002D4E39" w:rsidRPr="002D4E39" w:rsidRDefault="00104768" w:rsidP="00104768">
      <w:pPr>
        <w:widowControl w:val="0"/>
        <w:numPr>
          <w:ilvl w:val="1"/>
          <w:numId w:val="2"/>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"sweat of the brow" theory rejected</w:t>
      </w:r>
    </w:p>
    <w:p w14:paraId="327948A2" w14:textId="77777777" w:rsidR="002D4E39" w:rsidRPr="002D4E39" w:rsidRDefault="00104768" w:rsidP="00104768">
      <w:pPr>
        <w:widowControl w:val="0"/>
        <w:numPr>
          <w:ilvl w:val="1"/>
          <w:numId w:val="2"/>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Oblique" w:hAnsi="Helvetica-Oblique" w:cs="Helvetica-Oblique"/>
          <w:i/>
          <w:iCs/>
          <w:sz w:val="22"/>
          <w:szCs w:val="26"/>
          <w:lang w:bidi="en-US"/>
        </w:rPr>
        <w:t>Feist v. Rural Telephone Services</w:t>
      </w:r>
    </w:p>
    <w:p w14:paraId="71E44863" w14:textId="77777777" w:rsidR="002D4E39" w:rsidRPr="002D4E39" w:rsidRDefault="00104768" w:rsidP="00104768">
      <w:pPr>
        <w:widowControl w:val="0"/>
        <w:numPr>
          <w:ilvl w:val="2"/>
          <w:numId w:val="2"/>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Rural would not give Feist a license to publish phone numbers, so Feist just copied Rural's white pages</w:t>
      </w:r>
    </w:p>
    <w:p w14:paraId="5DBA007D" w14:textId="77777777" w:rsidR="002D4E39" w:rsidRPr="002D4E39" w:rsidRDefault="00104768" w:rsidP="00104768">
      <w:pPr>
        <w:widowControl w:val="0"/>
        <w:numPr>
          <w:ilvl w:val="2"/>
          <w:numId w:val="2"/>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compilations of facts are generally not copyrightable</w:t>
      </w:r>
    </w:p>
    <w:p w14:paraId="43B1A56F" w14:textId="77777777" w:rsidR="002D4E39" w:rsidRPr="002D4E39" w:rsidRDefault="00104768" w:rsidP="00104768">
      <w:pPr>
        <w:widowControl w:val="0"/>
        <w:numPr>
          <w:ilvl w:val="2"/>
          <w:numId w:val="2"/>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a work must be original to the author</w:t>
      </w:r>
    </w:p>
    <w:p w14:paraId="11246DFE" w14:textId="77777777" w:rsidR="002D4E39" w:rsidRPr="002D4E39" w:rsidRDefault="00104768" w:rsidP="00104768">
      <w:pPr>
        <w:widowControl w:val="0"/>
        <w:numPr>
          <w:ilvl w:val="2"/>
          <w:numId w:val="2"/>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Even a directory that contains absolutely no protectible written expression, only facts, meets the constitutional minimum for copyright protection if it features an original selection or arrangement.</w:t>
      </w:r>
    </w:p>
    <w:p w14:paraId="3D9C5482" w14:textId="77777777" w:rsidR="002D4E39" w:rsidRPr="002D4E39" w:rsidRDefault="00104768" w:rsidP="00104768">
      <w:pPr>
        <w:widowControl w:val="0"/>
        <w:numPr>
          <w:ilvl w:val="2"/>
          <w:numId w:val="2"/>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Alphabetical arrangement of names is not original enough to be protected</w:t>
      </w:r>
    </w:p>
    <w:p w14:paraId="3162D1A6" w14:textId="77777777" w:rsidR="002D4E39" w:rsidRPr="002D4E39" w:rsidRDefault="00104768" w:rsidP="00104768">
      <w:pPr>
        <w:widowControl w:val="0"/>
        <w:numPr>
          <w:ilvl w:val="2"/>
          <w:numId w:val="2"/>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To establish infringement, two elements must be proven</w:t>
      </w:r>
    </w:p>
    <w:p w14:paraId="37119FA7" w14:textId="77777777" w:rsidR="002D4E39" w:rsidRPr="002D4E39" w:rsidRDefault="00104768" w:rsidP="00104768">
      <w:pPr>
        <w:widowControl w:val="0"/>
        <w:numPr>
          <w:ilvl w:val="3"/>
          <w:numId w:val="2"/>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ownership of a valid copyright</w:t>
      </w:r>
    </w:p>
    <w:p w14:paraId="3A26950C" w14:textId="77777777" w:rsidR="002D4E39" w:rsidRPr="002D4E39" w:rsidRDefault="00104768" w:rsidP="00104768">
      <w:pPr>
        <w:widowControl w:val="0"/>
        <w:numPr>
          <w:ilvl w:val="3"/>
          <w:numId w:val="2"/>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copying of constituent elements of the work that are original</w:t>
      </w:r>
    </w:p>
    <w:p w14:paraId="7530BCDB" w14:textId="77777777" w:rsidR="002D4E39" w:rsidRPr="002D4E39" w:rsidRDefault="00104768" w:rsidP="00104768">
      <w:pPr>
        <w:widowControl w:val="0"/>
        <w:numPr>
          <w:ilvl w:val="1"/>
          <w:numId w:val="2"/>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Oblique" w:hAnsi="Helvetica-Oblique" w:cs="Helvetica-Oblique"/>
          <w:i/>
          <w:iCs/>
          <w:sz w:val="22"/>
          <w:szCs w:val="26"/>
          <w:lang w:bidi="en-US"/>
        </w:rPr>
        <w:t>Roth Greeting Cards v. United Card Company</w:t>
      </w:r>
    </w:p>
    <w:p w14:paraId="69CA130B" w14:textId="77777777" w:rsidR="002D4E39" w:rsidRPr="002D4E39" w:rsidRDefault="00104768" w:rsidP="00104768">
      <w:pPr>
        <w:widowControl w:val="0"/>
        <w:numPr>
          <w:ilvl w:val="2"/>
          <w:numId w:val="2"/>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Background: Roth copyrighted greeting cards, and United is selling similar greeting cards, and Roth sues them for copyright infringement</w:t>
      </w:r>
    </w:p>
    <w:p w14:paraId="08498602" w14:textId="77777777" w:rsidR="002D4E39" w:rsidRPr="002D4E39" w:rsidRDefault="00104768" w:rsidP="00104768">
      <w:pPr>
        <w:widowControl w:val="0"/>
        <w:numPr>
          <w:ilvl w:val="2"/>
          <w:numId w:val="2"/>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Rule</w:t>
      </w:r>
    </w:p>
    <w:p w14:paraId="07A6BB9E" w14:textId="77777777" w:rsidR="002D4E39" w:rsidRPr="002D4E39" w:rsidRDefault="00104768" w:rsidP="00104768">
      <w:pPr>
        <w:widowControl w:val="0"/>
        <w:numPr>
          <w:ilvl w:val="3"/>
          <w:numId w:val="2"/>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The White-Smith Music Pub. Co. v. Apollo Co. test</w:t>
      </w:r>
    </w:p>
    <w:p w14:paraId="22785B6A" w14:textId="77777777" w:rsidR="002D4E39" w:rsidRPr="002D4E39" w:rsidRDefault="00104768" w:rsidP="00104768">
      <w:pPr>
        <w:widowControl w:val="0"/>
        <w:numPr>
          <w:ilvl w:val="4"/>
          <w:numId w:val="2"/>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“[W]hether the work is recognizeable by an ordinary observer as having been taken from the copyrighted source?”</w:t>
      </w:r>
    </w:p>
    <w:p w14:paraId="7E57C221" w14:textId="77777777" w:rsidR="002D4E39" w:rsidRPr="002D4E39" w:rsidRDefault="00104768" w:rsidP="00104768">
      <w:pPr>
        <w:widowControl w:val="0"/>
        <w:numPr>
          <w:ilvl w:val="4"/>
          <w:numId w:val="2"/>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United failed this test, they were too similar, so Roth won</w:t>
      </w:r>
    </w:p>
    <w:p w14:paraId="07BF56EA" w14:textId="77777777" w:rsidR="002D4E39" w:rsidRPr="002D4E39" w:rsidRDefault="00104768" w:rsidP="00104768">
      <w:pPr>
        <w:widowControl w:val="0"/>
        <w:numPr>
          <w:ilvl w:val="2"/>
          <w:numId w:val="2"/>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The art and text were not copyrightable in and of themselves, but the combination of the art and text was copyrightable</w:t>
      </w:r>
    </w:p>
    <w:p w14:paraId="52760A46" w14:textId="77777777" w:rsidR="002D4E39" w:rsidRPr="002D4E39" w:rsidRDefault="00104768" w:rsidP="00104768">
      <w:pPr>
        <w:widowControl w:val="0"/>
        <w:numPr>
          <w:ilvl w:val="2"/>
          <w:numId w:val="2"/>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Dissent: If neither the art nor text is copyrightable, then the combination is not copyrightable</w:t>
      </w:r>
    </w:p>
    <w:p w14:paraId="15751346" w14:textId="77777777" w:rsidR="002D4E39" w:rsidRPr="002D4E39" w:rsidRDefault="00104768" w:rsidP="00104768">
      <w:pPr>
        <w:widowControl w:val="0"/>
        <w:numPr>
          <w:ilvl w:val="0"/>
          <w:numId w:val="2"/>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Fixation requirement</w:t>
      </w:r>
    </w:p>
    <w:p w14:paraId="477110DD" w14:textId="77777777" w:rsidR="002D4E39" w:rsidRPr="002D4E39" w:rsidRDefault="00104768" w:rsidP="00104768">
      <w:pPr>
        <w:widowControl w:val="0"/>
        <w:numPr>
          <w:ilvl w:val="1"/>
          <w:numId w:val="2"/>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Copyright Act of 1976 - a work is fixed "when its embodiment in a copy or phonorecord, by or under the authority of the author, is sufficiantly permanent or stable to permit it to be perceived, reproduced, or otherwise communicated for a period of more than a transitory duration."</w:t>
      </w:r>
    </w:p>
    <w:p w14:paraId="57A0BD1C" w14:textId="77777777" w:rsidR="002D4E39" w:rsidRPr="002D4E39" w:rsidRDefault="00104768" w:rsidP="00104768">
      <w:pPr>
        <w:widowControl w:val="0"/>
        <w:numPr>
          <w:ilvl w:val="1"/>
          <w:numId w:val="2"/>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Contemporaneous fixation takes care of fixation</w:t>
      </w:r>
    </w:p>
    <w:p w14:paraId="4C83B84F" w14:textId="77777777" w:rsidR="002D4E39" w:rsidRPr="002D4E39" w:rsidRDefault="00104768" w:rsidP="00104768">
      <w:pPr>
        <w:widowControl w:val="0"/>
        <w:numPr>
          <w:ilvl w:val="1"/>
          <w:numId w:val="2"/>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State law can protect unfixed works</w:t>
      </w:r>
    </w:p>
    <w:p w14:paraId="74428012" w14:textId="77777777" w:rsidR="002D4E39" w:rsidRPr="002D4E39" w:rsidRDefault="00104768" w:rsidP="00104768">
      <w:pPr>
        <w:widowControl w:val="0"/>
        <w:numPr>
          <w:ilvl w:val="0"/>
          <w:numId w:val="2"/>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Expression (not ideas)</w:t>
      </w:r>
    </w:p>
    <w:p w14:paraId="3638166B" w14:textId="77777777" w:rsidR="002D4E39" w:rsidRPr="002D4E39" w:rsidRDefault="00104768" w:rsidP="00104768">
      <w:pPr>
        <w:widowControl w:val="0"/>
        <w:numPr>
          <w:ilvl w:val="0"/>
          <w:numId w:val="2"/>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NOT useful articles (conceptually separable): Must distinguish btw aesthetic elements (protectible) and utilitarian elements (no protectible)</w:t>
      </w:r>
    </w:p>
    <w:p w14:paraId="20C0E5A8" w14:textId="77777777" w:rsidR="002D4E39" w:rsidRPr="002D4E39" w:rsidRDefault="00104768" w:rsidP="00104768">
      <w:pPr>
        <w:widowControl w:val="0"/>
        <w:numPr>
          <w:ilvl w:val="1"/>
          <w:numId w:val="2"/>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Oblique" w:hAnsi="Helvetica-Oblique" w:cs="Helvetica-Oblique"/>
          <w:i/>
          <w:iCs/>
          <w:sz w:val="22"/>
          <w:szCs w:val="26"/>
          <w:lang w:bidi="en-US"/>
        </w:rPr>
        <w:t>Brandir International, Inc. v. Cascade Pacific</w:t>
      </w:r>
      <w:r w:rsidRPr="002D4E39">
        <w:rPr>
          <w:rFonts w:ascii="Helvetica" w:hAnsi="Helvetica" w:cs="Helvetica"/>
          <w:sz w:val="22"/>
          <w:szCs w:val="26"/>
          <w:lang w:bidi="en-US"/>
        </w:rPr>
        <w:t xml:space="preserve"> (bike rack)</w:t>
      </w:r>
    </w:p>
    <w:p w14:paraId="23372F41" w14:textId="77777777" w:rsidR="002D4E39" w:rsidRPr="002D4E39" w:rsidRDefault="00104768" w:rsidP="00104768">
      <w:pPr>
        <w:widowControl w:val="0"/>
        <w:numPr>
          <w:ilvl w:val="2"/>
          <w:numId w:val="2"/>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"industrial designs not subject to copyright protection"</w:t>
      </w:r>
    </w:p>
    <w:p w14:paraId="171CA68F" w14:textId="77777777" w:rsidR="002D4E39" w:rsidRPr="002D4E39" w:rsidRDefault="00104768" w:rsidP="00104768">
      <w:pPr>
        <w:widowControl w:val="0"/>
        <w:numPr>
          <w:ilvl w:val="2"/>
          <w:numId w:val="2"/>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"the dominant characteristic of industrial design is the influence of nonaesthetic, utilitarian concerns"</w:t>
      </w:r>
    </w:p>
    <w:p w14:paraId="412E7C8A" w14:textId="77777777" w:rsidR="002D4E39" w:rsidRPr="002D4E39" w:rsidRDefault="00104768" w:rsidP="00104768">
      <w:pPr>
        <w:widowControl w:val="0"/>
        <w:numPr>
          <w:ilvl w:val="2"/>
          <w:numId w:val="2"/>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Ribbon bicycle rack developed from sculptures</w:t>
      </w:r>
    </w:p>
    <w:p w14:paraId="2F6C83A4" w14:textId="77777777" w:rsidR="002D4E39" w:rsidRPr="002D4E39" w:rsidRDefault="00104768" w:rsidP="00104768">
      <w:pPr>
        <w:widowControl w:val="0"/>
        <w:numPr>
          <w:ilvl w:val="2"/>
          <w:numId w:val="2"/>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Bicycle rack was not conceptually separable from the sculpture</w:t>
      </w:r>
    </w:p>
    <w:p w14:paraId="7102E552" w14:textId="77777777" w:rsidR="002D4E39" w:rsidRPr="002D4E39" w:rsidRDefault="00104768" w:rsidP="00104768">
      <w:pPr>
        <w:widowControl w:val="0"/>
        <w:numPr>
          <w:ilvl w:val="2"/>
          <w:numId w:val="2"/>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Bicycle rack was a useful item, not copyrightable</w:t>
      </w:r>
    </w:p>
    <w:p w14:paraId="17246437" w14:textId="77777777" w:rsidR="002D4E39" w:rsidRPr="002D4E39" w:rsidRDefault="00104768" w:rsidP="00104768">
      <w:pPr>
        <w:widowControl w:val="0"/>
        <w:numPr>
          <w:ilvl w:val="0"/>
          <w:numId w:val="2"/>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NOT scenes-a-faire: (incidents, characters, settings, or other elements that are indispensable, or at least standard, in the treatment of a given topic) creative works not protected when they are mandated or customary to the genre</w:t>
      </w:r>
    </w:p>
    <w:p w14:paraId="6A255B55" w14:textId="77777777" w:rsidR="002D4E39" w:rsidRPr="002D4E39" w:rsidRDefault="00104768" w:rsidP="002D4E39">
      <w:pPr>
        <w:widowControl w:val="0"/>
        <w:autoSpaceDE w:val="0"/>
        <w:autoSpaceDN w:val="0"/>
        <w:adjustRightInd w:val="0"/>
        <w:spacing w:before="0" w:beforeAutospacing="0" w:afterAutospacing="0"/>
        <w:rPr>
          <w:rFonts w:ascii="Helvetica-Bold" w:hAnsi="Helvetica-Bold" w:cs="Helvetica-Bold"/>
          <w:b/>
          <w:bCs/>
          <w:sz w:val="30"/>
          <w:szCs w:val="34"/>
          <w:lang w:bidi="en-US"/>
        </w:rPr>
      </w:pPr>
      <w:r w:rsidRPr="002D4E39">
        <w:rPr>
          <w:rFonts w:ascii="Helvetica-Bold" w:hAnsi="Helvetica-Bold" w:cs="Helvetica-Bold"/>
          <w:b/>
          <w:bCs/>
          <w:sz w:val="30"/>
          <w:szCs w:val="34"/>
          <w:lang w:bidi="en-US"/>
        </w:rPr>
        <w:t>Subject Matter</w:t>
      </w:r>
    </w:p>
    <w:p w14:paraId="362DC56A" w14:textId="77777777" w:rsidR="002D4E39" w:rsidRPr="002D4E39" w:rsidRDefault="00104768" w:rsidP="00104768">
      <w:pPr>
        <w:widowControl w:val="0"/>
        <w:numPr>
          <w:ilvl w:val="0"/>
          <w:numId w:val="3"/>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17 USC 102: Spans the broad spectrum of artistic and literary expression</w:t>
      </w:r>
    </w:p>
    <w:p w14:paraId="14FB3ED0" w14:textId="77777777" w:rsidR="002D4E39" w:rsidRPr="002D4E39" w:rsidRDefault="00104768" w:rsidP="00104768">
      <w:pPr>
        <w:widowControl w:val="0"/>
        <w:numPr>
          <w:ilvl w:val="1"/>
          <w:numId w:val="3"/>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Copyright protection subsists, in accordance with this title, in original works of authorship fixed in any tangible medium of expression, now known or later developed, from which they can be perceived, reproduced, or otherwise communicated, either directly or with the aid of a machine or device. Works of authorship include the following categories:</w:t>
      </w:r>
    </w:p>
    <w:p w14:paraId="05A57A19" w14:textId="77777777" w:rsidR="002D4E39" w:rsidRPr="002D4E39" w:rsidRDefault="00104768" w:rsidP="00104768">
      <w:pPr>
        <w:widowControl w:val="0"/>
        <w:numPr>
          <w:ilvl w:val="2"/>
          <w:numId w:val="3"/>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Literary works; musical works (including lyrics); dramatic works (includes music); pantomimes and choreographic works; pictorial, graphic and sculptural works; motion pictures and other audiovisual works; sound recordings; and architectural works (this list is not meant to be exclusive)</w:t>
      </w:r>
    </w:p>
    <w:p w14:paraId="3849BDF7" w14:textId="77777777" w:rsidR="002D4E39" w:rsidRPr="002D4E39" w:rsidRDefault="00104768" w:rsidP="00104768">
      <w:pPr>
        <w:widowControl w:val="0"/>
        <w:numPr>
          <w:ilvl w:val="2"/>
          <w:numId w:val="3"/>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Some works might be encompassed by more than one category</w:t>
      </w:r>
    </w:p>
    <w:p w14:paraId="00097F02" w14:textId="77777777" w:rsidR="002D4E39" w:rsidRPr="002D4E39" w:rsidRDefault="00104768" w:rsidP="00104768">
      <w:pPr>
        <w:widowControl w:val="0"/>
        <w:numPr>
          <w:ilvl w:val="0"/>
          <w:numId w:val="3"/>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Literary works (includes computer databases): includes the story and characters (the less developed they are, the less protected they are) and to non-literal elements such as structure, sequence, and organization</w:t>
      </w:r>
    </w:p>
    <w:p w14:paraId="075A0DC7" w14:textId="77777777" w:rsidR="002D4E39" w:rsidRPr="002D4E39" w:rsidRDefault="00104768" w:rsidP="00104768">
      <w:pPr>
        <w:widowControl w:val="0"/>
        <w:numPr>
          <w:ilvl w:val="0"/>
          <w:numId w:val="3"/>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Characters are in that they cannot be revealed in other creative works</w:t>
      </w:r>
    </w:p>
    <w:p w14:paraId="24CF388E" w14:textId="77777777" w:rsidR="002D4E39" w:rsidRPr="002D4E39" w:rsidRDefault="00104768" w:rsidP="00104768">
      <w:pPr>
        <w:widowControl w:val="0"/>
        <w:numPr>
          <w:ilvl w:val="0"/>
          <w:numId w:val="3"/>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Musical works: protects both the author and the performer; subject to compulsory licensing under sect 115 once they have been released to the public.</w:t>
      </w:r>
    </w:p>
    <w:p w14:paraId="3CB955A1" w14:textId="77777777" w:rsidR="002D4E39" w:rsidRPr="002D4E39" w:rsidRDefault="00104768" w:rsidP="00104768">
      <w:pPr>
        <w:widowControl w:val="0"/>
        <w:numPr>
          <w:ilvl w:val="0"/>
          <w:numId w:val="3"/>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Dramatic works: cannot copyright simple steps or conventional gestures</w:t>
      </w:r>
    </w:p>
    <w:p w14:paraId="2D16D20A" w14:textId="77777777" w:rsidR="002D4E39" w:rsidRPr="002D4E39" w:rsidRDefault="00104768" w:rsidP="00104768">
      <w:pPr>
        <w:widowControl w:val="0"/>
        <w:numPr>
          <w:ilvl w:val="0"/>
          <w:numId w:val="3"/>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Pictorial, graphic and sculptural works:</w:t>
      </w:r>
    </w:p>
    <w:p w14:paraId="5F848739" w14:textId="77777777" w:rsidR="002D4E39" w:rsidRPr="002D4E39" w:rsidRDefault="00104768" w:rsidP="00104768">
      <w:pPr>
        <w:widowControl w:val="0"/>
        <w:numPr>
          <w:ilvl w:val="1"/>
          <w:numId w:val="3"/>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includes two-dimensional and three-dimensional works of fine, graphic, and applied art: photographs; prints and art reproductions; maps; globes; charts; diagrams; models; technical drawings; and "works of artistic craftsmanship insofar as their form but not their mechanical or utilitarian aspects are concerned."</w:t>
      </w:r>
    </w:p>
    <w:p w14:paraId="7A447B62" w14:textId="77777777" w:rsidR="002D4E39" w:rsidRPr="002D4E39" w:rsidRDefault="00104768" w:rsidP="00104768">
      <w:pPr>
        <w:widowControl w:val="0"/>
        <w:numPr>
          <w:ilvl w:val="0"/>
          <w:numId w:val="3"/>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Motion pictures and other audiovisual works</w:t>
      </w:r>
    </w:p>
    <w:p w14:paraId="303E4B19" w14:textId="77777777" w:rsidR="002D4E39" w:rsidRPr="002D4E39" w:rsidRDefault="00104768" w:rsidP="00104768">
      <w:pPr>
        <w:widowControl w:val="0"/>
        <w:numPr>
          <w:ilvl w:val="1"/>
          <w:numId w:val="3"/>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Soundtracks are treated as integral part of motion pictures and are protectible</w:t>
      </w:r>
    </w:p>
    <w:p w14:paraId="60D3D885" w14:textId="77777777" w:rsidR="002D4E39" w:rsidRPr="002D4E39" w:rsidRDefault="00104768" w:rsidP="00104768">
      <w:pPr>
        <w:widowControl w:val="0"/>
        <w:numPr>
          <w:ilvl w:val="0"/>
          <w:numId w:val="3"/>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Architectural works</w:t>
      </w:r>
    </w:p>
    <w:p w14:paraId="3A26495F" w14:textId="77777777" w:rsidR="002D4E39" w:rsidRPr="002D4E39" w:rsidRDefault="00104768" w:rsidP="00104768">
      <w:pPr>
        <w:widowControl w:val="0"/>
        <w:numPr>
          <w:ilvl w:val="1"/>
          <w:numId w:val="3"/>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Exceptions</w:t>
      </w:r>
    </w:p>
    <w:p w14:paraId="69D9A04B" w14:textId="77777777" w:rsidR="002D4E39" w:rsidRPr="002D4E39" w:rsidRDefault="00104768" w:rsidP="00104768">
      <w:pPr>
        <w:widowControl w:val="0"/>
        <w:numPr>
          <w:ilvl w:val="2"/>
          <w:numId w:val="3"/>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can take pictures</w:t>
      </w:r>
    </w:p>
    <w:p w14:paraId="5CE754D5" w14:textId="77777777" w:rsidR="002D4E39" w:rsidRPr="002D4E39" w:rsidRDefault="00104768" w:rsidP="00104768">
      <w:pPr>
        <w:widowControl w:val="0"/>
        <w:numPr>
          <w:ilvl w:val="2"/>
          <w:numId w:val="3"/>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can make alterations to buildings</w:t>
      </w:r>
    </w:p>
    <w:p w14:paraId="31AE4553" w14:textId="77777777" w:rsidR="002D4E39" w:rsidRPr="002D4E39" w:rsidRDefault="00104768" w:rsidP="00104768">
      <w:pPr>
        <w:widowControl w:val="0"/>
        <w:numPr>
          <w:ilvl w:val="1"/>
          <w:numId w:val="3"/>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Owner of the building does not need permission to destroy the building from the copyright holder</w:t>
      </w:r>
    </w:p>
    <w:p w14:paraId="05A641BF" w14:textId="77777777" w:rsidR="002D4E39" w:rsidRPr="002D4E39" w:rsidRDefault="00104768" w:rsidP="00104768">
      <w:pPr>
        <w:widowControl w:val="0"/>
        <w:numPr>
          <w:ilvl w:val="0"/>
          <w:numId w:val="3"/>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Derivative Works and Compilations</w:t>
      </w:r>
    </w:p>
    <w:p w14:paraId="5634DF87" w14:textId="77777777" w:rsidR="002D4E39" w:rsidRPr="002D4E39" w:rsidRDefault="00104768" w:rsidP="00104768">
      <w:pPr>
        <w:widowControl w:val="0"/>
        <w:numPr>
          <w:ilvl w:val="1"/>
          <w:numId w:val="3"/>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Derivative works - works based upon one or more preexisting works, such as translations, musical arrangements, dramatizations, fictionalizations, motion picture versions, art reproductions, etc.</w:t>
      </w:r>
    </w:p>
    <w:p w14:paraId="45701F26" w14:textId="77777777" w:rsidR="002D4E39" w:rsidRPr="002D4E39" w:rsidRDefault="00104768" w:rsidP="00104768">
      <w:pPr>
        <w:widowControl w:val="0"/>
        <w:numPr>
          <w:ilvl w:val="1"/>
          <w:numId w:val="3"/>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Compilations - works formed by collecting and assembling preexisting materials or data.</w:t>
      </w:r>
    </w:p>
    <w:p w14:paraId="7967DE3A" w14:textId="77777777" w:rsidR="002D4E39" w:rsidRPr="002D4E39" w:rsidRDefault="00104768" w:rsidP="00104768">
      <w:pPr>
        <w:widowControl w:val="0"/>
        <w:numPr>
          <w:ilvl w:val="1"/>
          <w:numId w:val="3"/>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Extends only to the work contributed by the author, as distinguished form the preexisting material employed in the work</w:t>
      </w:r>
    </w:p>
    <w:p w14:paraId="20C546B7" w14:textId="77777777" w:rsidR="002D4E39" w:rsidRPr="002D4E39" w:rsidRDefault="00104768" w:rsidP="00104768">
      <w:pPr>
        <w:widowControl w:val="0"/>
        <w:numPr>
          <w:ilvl w:val="1"/>
          <w:numId w:val="3"/>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Keep a strong interest in anything that stems from the original work, book, then movie, then TV show, then toy, still has an interest in the toy</w:t>
      </w:r>
    </w:p>
    <w:p w14:paraId="4B36A6D5" w14:textId="77777777" w:rsidR="002D4E39" w:rsidRPr="002D4E39" w:rsidRDefault="00104768" w:rsidP="00104768">
      <w:pPr>
        <w:widowControl w:val="0"/>
        <w:numPr>
          <w:ilvl w:val="1"/>
          <w:numId w:val="3"/>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Gives the ability to license others to sell in different markets</w:t>
      </w:r>
    </w:p>
    <w:p w14:paraId="0AAB16BE" w14:textId="77777777" w:rsidR="002D4E39" w:rsidRPr="002D4E39" w:rsidRDefault="00104768" w:rsidP="00104768">
      <w:pPr>
        <w:widowControl w:val="0"/>
        <w:numPr>
          <w:ilvl w:val="0"/>
          <w:numId w:val="3"/>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NOT words and short phrases</w:t>
      </w:r>
    </w:p>
    <w:p w14:paraId="609436F0" w14:textId="77777777" w:rsidR="002D4E39" w:rsidRPr="002D4E39" w:rsidRDefault="00104768" w:rsidP="00104768">
      <w:pPr>
        <w:widowControl w:val="0"/>
        <w:numPr>
          <w:ilvl w:val="0"/>
          <w:numId w:val="3"/>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Oblique" w:hAnsi="Helvetica-Oblique" w:cs="Helvetica-Oblique"/>
          <w:i/>
          <w:iCs/>
          <w:sz w:val="22"/>
          <w:szCs w:val="26"/>
          <w:lang w:bidi="en-US"/>
        </w:rPr>
        <w:t>Baker v. Selden</w:t>
      </w:r>
    </w:p>
    <w:p w14:paraId="310C6CB4" w14:textId="77777777" w:rsidR="002D4E39" w:rsidRPr="002D4E39" w:rsidRDefault="00104768" w:rsidP="00104768">
      <w:pPr>
        <w:widowControl w:val="0"/>
        <w:numPr>
          <w:ilvl w:val="1"/>
          <w:numId w:val="3"/>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Background</w:t>
      </w:r>
    </w:p>
    <w:p w14:paraId="44B31539" w14:textId="77777777" w:rsidR="002D4E39" w:rsidRPr="002D4E39" w:rsidRDefault="00104768" w:rsidP="00104768">
      <w:pPr>
        <w:widowControl w:val="0"/>
        <w:numPr>
          <w:ilvl w:val="2"/>
          <w:numId w:val="3"/>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Selden got a valid copyright of a book that’s purpose was to explain a specific system of bookkeeping</w:t>
      </w:r>
    </w:p>
    <w:p w14:paraId="254211C3" w14:textId="77777777" w:rsidR="002D4E39" w:rsidRPr="002D4E39" w:rsidRDefault="00104768" w:rsidP="00104768">
      <w:pPr>
        <w:widowControl w:val="0"/>
        <w:numPr>
          <w:ilvl w:val="2"/>
          <w:numId w:val="3"/>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Baker wrote book of forms using Selden's method</w:t>
      </w:r>
    </w:p>
    <w:p w14:paraId="72B02873" w14:textId="77777777" w:rsidR="002D4E39" w:rsidRPr="002D4E39" w:rsidRDefault="00104768" w:rsidP="00104768">
      <w:pPr>
        <w:widowControl w:val="0"/>
        <w:numPr>
          <w:ilvl w:val="1"/>
          <w:numId w:val="3"/>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Rule</w:t>
      </w:r>
    </w:p>
    <w:p w14:paraId="6B0CAFF9" w14:textId="77777777" w:rsidR="002D4E39" w:rsidRPr="002D4E39" w:rsidRDefault="00104768" w:rsidP="00104768">
      <w:pPr>
        <w:widowControl w:val="0"/>
        <w:numPr>
          <w:ilvl w:val="2"/>
          <w:numId w:val="3"/>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“The novelty of the art or thing described or explained has nothing to do with the validity of the copyright.”</w:t>
      </w:r>
    </w:p>
    <w:p w14:paraId="60C7C862" w14:textId="77777777" w:rsidR="002D4E39" w:rsidRPr="002D4E39" w:rsidRDefault="00104768" w:rsidP="00104768">
      <w:pPr>
        <w:widowControl w:val="0"/>
        <w:numPr>
          <w:ilvl w:val="2"/>
          <w:numId w:val="3"/>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Trying to get IP rights on something such as a system of bookkeeping, is a patent claim, not a copyright</w:t>
      </w:r>
    </w:p>
    <w:p w14:paraId="6B5F4B37" w14:textId="77777777" w:rsidR="002D4E39" w:rsidRPr="002D4E39" w:rsidRDefault="00104768" w:rsidP="00104768">
      <w:pPr>
        <w:widowControl w:val="0"/>
        <w:numPr>
          <w:ilvl w:val="0"/>
          <w:numId w:val="3"/>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Oblique" w:hAnsi="Helvetica-Oblique" w:cs="Helvetica-Oblique"/>
          <w:i/>
          <w:iCs/>
          <w:sz w:val="22"/>
          <w:szCs w:val="26"/>
          <w:lang w:bidi="en-US"/>
        </w:rPr>
        <w:t>Morrissey v. Procter &amp; Gamble</w:t>
      </w:r>
    </w:p>
    <w:p w14:paraId="41D5613C" w14:textId="77777777" w:rsidR="002D4E39" w:rsidRPr="002D4E39" w:rsidRDefault="00104768" w:rsidP="00104768">
      <w:pPr>
        <w:widowControl w:val="0"/>
        <w:numPr>
          <w:ilvl w:val="1"/>
          <w:numId w:val="3"/>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Background</w:t>
      </w:r>
    </w:p>
    <w:p w14:paraId="32001623" w14:textId="77777777" w:rsidR="002D4E39" w:rsidRPr="002D4E39" w:rsidRDefault="00104768" w:rsidP="00104768">
      <w:pPr>
        <w:widowControl w:val="0"/>
        <w:numPr>
          <w:ilvl w:val="2"/>
          <w:numId w:val="3"/>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Morrissey created/copyrighted a “sweepstakes” game for people to play for a chance to win a prize</w:t>
      </w:r>
    </w:p>
    <w:p w14:paraId="485E004D" w14:textId="77777777" w:rsidR="002D4E39" w:rsidRPr="002D4E39" w:rsidRDefault="00104768" w:rsidP="00104768">
      <w:pPr>
        <w:widowControl w:val="0"/>
        <w:numPr>
          <w:ilvl w:val="2"/>
          <w:numId w:val="3"/>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Procter and Gamble created an almost identical “sweepstakes” game with an almost identical rule</w:t>
      </w:r>
    </w:p>
    <w:p w14:paraId="593E5DAB" w14:textId="77777777" w:rsidR="002D4E39" w:rsidRPr="002D4E39" w:rsidRDefault="00104768" w:rsidP="00104768">
      <w:pPr>
        <w:widowControl w:val="0"/>
        <w:numPr>
          <w:ilvl w:val="1"/>
          <w:numId w:val="3"/>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Rule: The court found that this matter was too simple, and therefore there was no infringement of the subject matter</w:t>
      </w:r>
    </w:p>
    <w:p w14:paraId="489C3ED7" w14:textId="77777777" w:rsidR="002D4E39" w:rsidRPr="002D4E39" w:rsidRDefault="00104768" w:rsidP="00104768">
      <w:pPr>
        <w:widowControl w:val="0"/>
        <w:numPr>
          <w:ilvl w:val="1"/>
          <w:numId w:val="3"/>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Some ideas are so narrow that there are only a few ways to describe them</w:t>
      </w:r>
    </w:p>
    <w:p w14:paraId="2D239027" w14:textId="77777777" w:rsidR="002D4E39" w:rsidRPr="002D4E39" w:rsidRDefault="00104768" w:rsidP="00104768">
      <w:pPr>
        <w:widowControl w:val="0"/>
        <w:numPr>
          <w:ilvl w:val="2"/>
          <w:numId w:val="3"/>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Granting a copyright would grant an unfair monopoly</w:t>
      </w:r>
    </w:p>
    <w:p w14:paraId="485DFE09" w14:textId="77777777" w:rsidR="002D4E39" w:rsidRPr="002D4E39" w:rsidRDefault="00104768" w:rsidP="002D4E39">
      <w:pPr>
        <w:widowControl w:val="0"/>
        <w:autoSpaceDE w:val="0"/>
        <w:autoSpaceDN w:val="0"/>
        <w:adjustRightInd w:val="0"/>
        <w:spacing w:before="0" w:beforeAutospacing="0" w:afterAutospacing="0"/>
        <w:rPr>
          <w:rFonts w:ascii="Helvetica-Bold" w:hAnsi="Helvetica-Bold" w:cs="Helvetica-Bold"/>
          <w:b/>
          <w:bCs/>
          <w:sz w:val="30"/>
          <w:szCs w:val="34"/>
          <w:lang w:bidi="en-US"/>
        </w:rPr>
      </w:pPr>
      <w:r w:rsidRPr="002D4E39">
        <w:rPr>
          <w:rFonts w:ascii="Helvetica-Bold" w:hAnsi="Helvetica-Bold" w:cs="Helvetica-Bold"/>
          <w:b/>
          <w:bCs/>
          <w:sz w:val="30"/>
          <w:szCs w:val="34"/>
          <w:lang w:bidi="en-US"/>
        </w:rPr>
        <w:t>Ownership and Duration</w:t>
      </w:r>
    </w:p>
    <w:p w14:paraId="58E77F40" w14:textId="77777777" w:rsidR="002D4E39" w:rsidRPr="002D4E39" w:rsidRDefault="00104768" w:rsidP="00104768">
      <w:pPr>
        <w:widowControl w:val="0"/>
        <w:numPr>
          <w:ilvl w:val="0"/>
          <w:numId w:val="4"/>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OWNERSHIP</w:t>
      </w:r>
    </w:p>
    <w:p w14:paraId="4409AE3D" w14:textId="77777777" w:rsidR="002D4E39" w:rsidRPr="002D4E39" w:rsidRDefault="00104768" w:rsidP="00104768">
      <w:pPr>
        <w:widowControl w:val="0"/>
        <w:numPr>
          <w:ilvl w:val="1"/>
          <w:numId w:val="4"/>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Joint Works: basically can do something without asking permission in a joint work, but potentially have to pay royalties</w:t>
      </w:r>
    </w:p>
    <w:p w14:paraId="426E3AE5" w14:textId="77777777" w:rsidR="002D4E39" w:rsidRPr="002D4E39" w:rsidRDefault="00104768" w:rsidP="00104768">
      <w:pPr>
        <w:widowControl w:val="0"/>
        <w:numPr>
          <w:ilvl w:val="2"/>
          <w:numId w:val="4"/>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Oblique" w:hAnsi="Helvetica-Oblique" w:cs="Helvetica-Oblique"/>
          <w:i/>
          <w:iCs/>
          <w:sz w:val="22"/>
          <w:szCs w:val="26"/>
          <w:lang w:bidi="en-US"/>
        </w:rPr>
        <w:t>Aalmuhammed v. Lee</w:t>
      </w:r>
    </w:p>
    <w:p w14:paraId="19D629C7" w14:textId="77777777" w:rsidR="002D4E39" w:rsidRPr="002D4E39" w:rsidRDefault="00104768" w:rsidP="00104768">
      <w:pPr>
        <w:widowControl w:val="0"/>
        <w:numPr>
          <w:ilvl w:val="3"/>
          <w:numId w:val="4"/>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Background</w:t>
      </w:r>
    </w:p>
    <w:p w14:paraId="480D6ED1" w14:textId="77777777" w:rsidR="002D4E39" w:rsidRPr="002D4E39" w:rsidRDefault="00104768" w:rsidP="00104768">
      <w:pPr>
        <w:widowControl w:val="0"/>
        <w:numPr>
          <w:ilvl w:val="4"/>
          <w:numId w:val="4"/>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For the movie “Malcolm X,” Plaintiff submitted evidence that he directed the actors during certain scenes, he created 2 scenes, translated subtitles, supplied his own voice for voice-overs, and edited during post production</w:t>
      </w:r>
    </w:p>
    <w:p w14:paraId="46611241" w14:textId="77777777" w:rsidR="002D4E39" w:rsidRPr="002D4E39" w:rsidRDefault="00104768" w:rsidP="00104768">
      <w:pPr>
        <w:widowControl w:val="0"/>
        <w:numPr>
          <w:ilvl w:val="4"/>
          <w:numId w:val="4"/>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He was paid for his services, but was not given a writing credit, so he sued for copyright infringement</w:t>
      </w:r>
    </w:p>
    <w:p w14:paraId="150628A6" w14:textId="77777777" w:rsidR="002D4E39" w:rsidRPr="002D4E39" w:rsidRDefault="00104768" w:rsidP="00104768">
      <w:pPr>
        <w:widowControl w:val="0"/>
        <w:numPr>
          <w:ilvl w:val="3"/>
          <w:numId w:val="4"/>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Rule</w:t>
      </w:r>
    </w:p>
    <w:p w14:paraId="28522466" w14:textId="77777777" w:rsidR="002D4E39" w:rsidRPr="002D4E39" w:rsidRDefault="00104768" w:rsidP="00104768">
      <w:pPr>
        <w:widowControl w:val="0"/>
        <w:numPr>
          <w:ilvl w:val="4"/>
          <w:numId w:val="4"/>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Per, Statutory Language, the 3 requirements for a “joint work” is</w:t>
      </w:r>
    </w:p>
    <w:p w14:paraId="724B2A74" w14:textId="77777777" w:rsidR="002D4E39" w:rsidRPr="002D4E39" w:rsidRDefault="00104768" w:rsidP="00104768">
      <w:pPr>
        <w:widowControl w:val="0"/>
        <w:numPr>
          <w:ilvl w:val="5"/>
          <w:numId w:val="4"/>
        </w:numPr>
        <w:tabs>
          <w:tab w:val="left" w:pos="3820"/>
          <w:tab w:val="left" w:pos="4320"/>
        </w:tabs>
        <w:autoSpaceDE w:val="0"/>
        <w:autoSpaceDN w:val="0"/>
        <w:adjustRightInd w:val="0"/>
        <w:spacing w:before="0" w:beforeAutospacing="0" w:after="20" w:afterAutospacing="0"/>
        <w:ind w:left="4320" w:hanging="4320"/>
        <w:rPr>
          <w:rFonts w:ascii="Helvetica" w:hAnsi="Helvetica" w:cs="Helvetica"/>
          <w:sz w:val="22"/>
          <w:szCs w:val="26"/>
          <w:lang w:bidi="en-US"/>
        </w:rPr>
      </w:pPr>
      <w:r w:rsidRPr="002D4E39">
        <w:rPr>
          <w:rFonts w:ascii="Helvetica" w:hAnsi="Helvetica" w:cs="Helvetica"/>
          <w:sz w:val="22"/>
          <w:szCs w:val="26"/>
          <w:lang w:bidi="en-US"/>
        </w:rPr>
        <w:t>Copyrightable work</w:t>
      </w:r>
    </w:p>
    <w:p w14:paraId="48A89655" w14:textId="77777777" w:rsidR="002D4E39" w:rsidRPr="002D4E39" w:rsidRDefault="00104768" w:rsidP="00104768">
      <w:pPr>
        <w:widowControl w:val="0"/>
        <w:numPr>
          <w:ilvl w:val="5"/>
          <w:numId w:val="4"/>
        </w:numPr>
        <w:tabs>
          <w:tab w:val="left" w:pos="3820"/>
          <w:tab w:val="left" w:pos="4320"/>
        </w:tabs>
        <w:autoSpaceDE w:val="0"/>
        <w:autoSpaceDN w:val="0"/>
        <w:adjustRightInd w:val="0"/>
        <w:spacing w:before="0" w:beforeAutospacing="0" w:after="20" w:afterAutospacing="0"/>
        <w:ind w:left="4320" w:hanging="4320"/>
        <w:rPr>
          <w:rFonts w:ascii="Helvetica" w:hAnsi="Helvetica" w:cs="Helvetica"/>
          <w:sz w:val="22"/>
          <w:szCs w:val="26"/>
          <w:lang w:bidi="en-US"/>
        </w:rPr>
      </w:pPr>
      <w:r w:rsidRPr="002D4E39">
        <w:rPr>
          <w:rFonts w:ascii="Helvetica" w:hAnsi="Helvetica" w:cs="Helvetica"/>
          <w:sz w:val="22"/>
          <w:szCs w:val="26"/>
          <w:lang w:bidi="en-US"/>
        </w:rPr>
        <w:t>Two or more authors</w:t>
      </w:r>
    </w:p>
    <w:p w14:paraId="069C0DD4" w14:textId="77777777" w:rsidR="002D4E39" w:rsidRPr="002D4E39" w:rsidRDefault="00104768" w:rsidP="00104768">
      <w:pPr>
        <w:widowControl w:val="0"/>
        <w:numPr>
          <w:ilvl w:val="5"/>
          <w:numId w:val="4"/>
        </w:numPr>
        <w:tabs>
          <w:tab w:val="left" w:pos="3820"/>
          <w:tab w:val="left" w:pos="4320"/>
        </w:tabs>
        <w:autoSpaceDE w:val="0"/>
        <w:autoSpaceDN w:val="0"/>
        <w:adjustRightInd w:val="0"/>
        <w:spacing w:before="0" w:beforeAutospacing="0" w:after="20" w:afterAutospacing="0"/>
        <w:ind w:left="4320" w:hanging="4320"/>
        <w:rPr>
          <w:rFonts w:ascii="Helvetica" w:hAnsi="Helvetica" w:cs="Helvetica"/>
          <w:sz w:val="22"/>
          <w:szCs w:val="26"/>
          <w:lang w:bidi="en-US"/>
        </w:rPr>
      </w:pPr>
      <w:r w:rsidRPr="002D4E39">
        <w:rPr>
          <w:rFonts w:ascii="Helvetica" w:hAnsi="Helvetica" w:cs="Helvetica"/>
          <w:sz w:val="22"/>
          <w:szCs w:val="26"/>
          <w:lang w:bidi="en-US"/>
        </w:rPr>
        <w:t>The authors must intend their contributions be merged into inseparable or interdependent parts of a unitary whole</w:t>
      </w:r>
    </w:p>
    <w:p w14:paraId="2BCB346A" w14:textId="77777777" w:rsidR="002D4E39" w:rsidRPr="002D4E39" w:rsidRDefault="00104768" w:rsidP="00104768">
      <w:pPr>
        <w:widowControl w:val="0"/>
        <w:numPr>
          <w:ilvl w:val="4"/>
          <w:numId w:val="4"/>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Nothing the Plaintiff did showed that he was in charge, or that he was the “inventive or master mind” of the movie</w:t>
      </w:r>
    </w:p>
    <w:p w14:paraId="2DA69B67" w14:textId="77777777" w:rsidR="002D4E39" w:rsidRPr="002D4E39" w:rsidRDefault="00104768" w:rsidP="00104768">
      <w:pPr>
        <w:widowControl w:val="0"/>
        <w:numPr>
          <w:ilvl w:val="5"/>
          <w:numId w:val="4"/>
        </w:numPr>
        <w:tabs>
          <w:tab w:val="left" w:pos="3820"/>
          <w:tab w:val="left" w:pos="4320"/>
        </w:tabs>
        <w:autoSpaceDE w:val="0"/>
        <w:autoSpaceDN w:val="0"/>
        <w:adjustRightInd w:val="0"/>
        <w:spacing w:before="0" w:beforeAutospacing="0" w:after="20" w:afterAutospacing="0"/>
        <w:ind w:left="4320" w:hanging="4320"/>
        <w:rPr>
          <w:rFonts w:ascii="Helvetica" w:hAnsi="Helvetica" w:cs="Helvetica"/>
          <w:sz w:val="22"/>
          <w:szCs w:val="26"/>
          <w:lang w:bidi="en-US"/>
        </w:rPr>
      </w:pPr>
      <w:r w:rsidRPr="002D4E39">
        <w:rPr>
          <w:rFonts w:ascii="Helvetica" w:hAnsi="Helvetica" w:cs="Helvetica"/>
          <w:sz w:val="22"/>
          <w:szCs w:val="26"/>
          <w:lang w:bidi="en-US"/>
        </w:rPr>
        <w:t>Therefore, Plaintiff loses</w:t>
      </w:r>
    </w:p>
    <w:p w14:paraId="6BA49089" w14:textId="77777777" w:rsidR="002D4E39" w:rsidRPr="002D4E39" w:rsidRDefault="00104768" w:rsidP="00104768">
      <w:pPr>
        <w:widowControl w:val="0"/>
        <w:numPr>
          <w:ilvl w:val="1"/>
          <w:numId w:val="4"/>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Collective Works: work that is put together: i.e., newspaper, album</w:t>
      </w:r>
    </w:p>
    <w:p w14:paraId="2349DAF9" w14:textId="77777777" w:rsidR="002D4E39" w:rsidRPr="002D4E39" w:rsidRDefault="00104768" w:rsidP="00104768">
      <w:pPr>
        <w:widowControl w:val="0"/>
        <w:numPr>
          <w:ilvl w:val="1"/>
          <w:numId w:val="4"/>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Works for Hire</w:t>
      </w:r>
    </w:p>
    <w:p w14:paraId="63623807" w14:textId="77777777" w:rsidR="002D4E39" w:rsidRPr="002D4E39" w:rsidRDefault="00104768" w:rsidP="00104768">
      <w:pPr>
        <w:widowControl w:val="0"/>
        <w:numPr>
          <w:ilvl w:val="2"/>
          <w:numId w:val="4"/>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must qualify under one of two circumstances</w:t>
      </w:r>
    </w:p>
    <w:p w14:paraId="4A0C5FE0" w14:textId="77777777" w:rsidR="002D4E39" w:rsidRPr="002D4E39" w:rsidRDefault="00104768" w:rsidP="00104768">
      <w:pPr>
        <w:widowControl w:val="0"/>
        <w:numPr>
          <w:ilvl w:val="3"/>
          <w:numId w:val="4"/>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employment: created by an employee in the regular course of employment</w:t>
      </w:r>
    </w:p>
    <w:p w14:paraId="57C6ED77" w14:textId="77777777" w:rsidR="002D4E39" w:rsidRPr="002D4E39" w:rsidRDefault="00104768" w:rsidP="00104768">
      <w:pPr>
        <w:widowControl w:val="0"/>
        <w:numPr>
          <w:ilvl w:val="3"/>
          <w:numId w:val="4"/>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commission, if both requirements met</w:t>
      </w:r>
    </w:p>
    <w:p w14:paraId="0590C6F3" w14:textId="77777777" w:rsidR="002D4E39" w:rsidRPr="002D4E39" w:rsidRDefault="00104768" w:rsidP="00104768">
      <w:pPr>
        <w:widowControl w:val="0"/>
        <w:numPr>
          <w:ilvl w:val="4"/>
          <w:numId w:val="4"/>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"work for hire" agreement in writing</w:t>
      </w:r>
    </w:p>
    <w:p w14:paraId="1E2D0E27" w14:textId="77777777" w:rsidR="002D4E39" w:rsidRPr="002D4E39" w:rsidRDefault="00104768" w:rsidP="00104768">
      <w:pPr>
        <w:widowControl w:val="0"/>
        <w:numPr>
          <w:ilvl w:val="4"/>
          <w:numId w:val="4"/>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one of 9 categories of works</w:t>
      </w:r>
    </w:p>
    <w:p w14:paraId="4184B8A6" w14:textId="77777777" w:rsidR="002D4E39" w:rsidRPr="002D4E39" w:rsidRDefault="00104768" w:rsidP="00104768">
      <w:pPr>
        <w:widowControl w:val="0"/>
        <w:numPr>
          <w:ilvl w:val="5"/>
          <w:numId w:val="4"/>
        </w:numPr>
        <w:tabs>
          <w:tab w:val="left" w:pos="3820"/>
          <w:tab w:val="left" w:pos="4320"/>
        </w:tabs>
        <w:autoSpaceDE w:val="0"/>
        <w:autoSpaceDN w:val="0"/>
        <w:adjustRightInd w:val="0"/>
        <w:spacing w:before="0" w:beforeAutospacing="0" w:after="20" w:afterAutospacing="0"/>
        <w:ind w:left="4320" w:hanging="4320"/>
        <w:rPr>
          <w:rFonts w:ascii="Helvetica" w:hAnsi="Helvetica" w:cs="Helvetica"/>
          <w:sz w:val="22"/>
          <w:szCs w:val="26"/>
          <w:lang w:bidi="en-US"/>
        </w:rPr>
      </w:pPr>
      <w:r w:rsidRPr="002D4E39">
        <w:rPr>
          <w:rFonts w:ascii="Helvetica" w:hAnsi="Helvetica" w:cs="Helvetica"/>
          <w:sz w:val="22"/>
          <w:szCs w:val="26"/>
          <w:lang w:bidi="en-US"/>
        </w:rPr>
        <w:t>collective work</w:t>
      </w:r>
    </w:p>
    <w:p w14:paraId="1BAC80EA" w14:textId="77777777" w:rsidR="002D4E39" w:rsidRPr="002D4E39" w:rsidRDefault="00104768" w:rsidP="00104768">
      <w:pPr>
        <w:widowControl w:val="0"/>
        <w:numPr>
          <w:ilvl w:val="5"/>
          <w:numId w:val="4"/>
        </w:numPr>
        <w:tabs>
          <w:tab w:val="left" w:pos="3820"/>
          <w:tab w:val="left" w:pos="4320"/>
        </w:tabs>
        <w:autoSpaceDE w:val="0"/>
        <w:autoSpaceDN w:val="0"/>
        <w:adjustRightInd w:val="0"/>
        <w:spacing w:before="0" w:beforeAutospacing="0" w:after="20" w:afterAutospacing="0"/>
        <w:ind w:left="4320" w:hanging="4320"/>
        <w:rPr>
          <w:rFonts w:ascii="Helvetica" w:hAnsi="Helvetica" w:cs="Helvetica"/>
          <w:sz w:val="22"/>
          <w:szCs w:val="26"/>
          <w:lang w:bidi="en-US"/>
        </w:rPr>
      </w:pPr>
      <w:r w:rsidRPr="002D4E39">
        <w:rPr>
          <w:rFonts w:ascii="Helvetica" w:hAnsi="Helvetica" w:cs="Helvetica"/>
          <w:sz w:val="22"/>
          <w:szCs w:val="26"/>
          <w:lang w:bidi="en-US"/>
        </w:rPr>
        <w:t>motion picture or other audiovisual work</w:t>
      </w:r>
    </w:p>
    <w:p w14:paraId="43DA44DC" w14:textId="77777777" w:rsidR="002D4E39" w:rsidRPr="002D4E39" w:rsidRDefault="00104768" w:rsidP="00104768">
      <w:pPr>
        <w:widowControl w:val="0"/>
        <w:numPr>
          <w:ilvl w:val="5"/>
          <w:numId w:val="4"/>
        </w:numPr>
        <w:tabs>
          <w:tab w:val="left" w:pos="3820"/>
          <w:tab w:val="left" w:pos="4320"/>
        </w:tabs>
        <w:autoSpaceDE w:val="0"/>
        <w:autoSpaceDN w:val="0"/>
        <w:adjustRightInd w:val="0"/>
        <w:spacing w:before="0" w:beforeAutospacing="0" w:after="20" w:afterAutospacing="0"/>
        <w:ind w:left="4320" w:hanging="4320"/>
        <w:rPr>
          <w:rFonts w:ascii="Helvetica" w:hAnsi="Helvetica" w:cs="Helvetica"/>
          <w:sz w:val="22"/>
          <w:szCs w:val="26"/>
          <w:lang w:bidi="en-US"/>
        </w:rPr>
      </w:pPr>
      <w:r w:rsidRPr="002D4E39">
        <w:rPr>
          <w:rFonts w:ascii="Helvetica" w:hAnsi="Helvetica" w:cs="Helvetica"/>
          <w:sz w:val="22"/>
          <w:szCs w:val="26"/>
          <w:lang w:bidi="en-US"/>
        </w:rPr>
        <w:t>translation</w:t>
      </w:r>
    </w:p>
    <w:p w14:paraId="27907A13" w14:textId="77777777" w:rsidR="002D4E39" w:rsidRPr="002D4E39" w:rsidRDefault="00104768" w:rsidP="00104768">
      <w:pPr>
        <w:widowControl w:val="0"/>
        <w:numPr>
          <w:ilvl w:val="5"/>
          <w:numId w:val="4"/>
        </w:numPr>
        <w:tabs>
          <w:tab w:val="left" w:pos="3820"/>
          <w:tab w:val="left" w:pos="4320"/>
        </w:tabs>
        <w:autoSpaceDE w:val="0"/>
        <w:autoSpaceDN w:val="0"/>
        <w:adjustRightInd w:val="0"/>
        <w:spacing w:before="0" w:beforeAutospacing="0" w:after="20" w:afterAutospacing="0"/>
        <w:ind w:left="4320" w:hanging="4320"/>
        <w:rPr>
          <w:rFonts w:ascii="Helvetica" w:hAnsi="Helvetica" w:cs="Helvetica"/>
          <w:sz w:val="22"/>
          <w:szCs w:val="26"/>
          <w:lang w:bidi="en-US"/>
        </w:rPr>
      </w:pPr>
      <w:r w:rsidRPr="002D4E39">
        <w:rPr>
          <w:rFonts w:ascii="Helvetica" w:hAnsi="Helvetica" w:cs="Helvetica"/>
          <w:sz w:val="22"/>
          <w:szCs w:val="26"/>
          <w:lang w:bidi="en-US"/>
        </w:rPr>
        <w:t>supplementary work</w:t>
      </w:r>
    </w:p>
    <w:p w14:paraId="6CA7EFAF" w14:textId="77777777" w:rsidR="002D4E39" w:rsidRPr="002D4E39" w:rsidRDefault="00104768" w:rsidP="00104768">
      <w:pPr>
        <w:widowControl w:val="0"/>
        <w:numPr>
          <w:ilvl w:val="5"/>
          <w:numId w:val="4"/>
        </w:numPr>
        <w:tabs>
          <w:tab w:val="left" w:pos="3820"/>
          <w:tab w:val="left" w:pos="4320"/>
        </w:tabs>
        <w:autoSpaceDE w:val="0"/>
        <w:autoSpaceDN w:val="0"/>
        <w:adjustRightInd w:val="0"/>
        <w:spacing w:before="0" w:beforeAutospacing="0" w:after="20" w:afterAutospacing="0"/>
        <w:ind w:left="4320" w:hanging="4320"/>
        <w:rPr>
          <w:rFonts w:ascii="Helvetica" w:hAnsi="Helvetica" w:cs="Helvetica"/>
          <w:sz w:val="22"/>
          <w:szCs w:val="26"/>
          <w:lang w:bidi="en-US"/>
        </w:rPr>
      </w:pPr>
      <w:r w:rsidRPr="002D4E39">
        <w:rPr>
          <w:rFonts w:ascii="Helvetica" w:hAnsi="Helvetica" w:cs="Helvetica"/>
          <w:sz w:val="22"/>
          <w:szCs w:val="26"/>
          <w:lang w:bidi="en-US"/>
        </w:rPr>
        <w:t>compilation</w:t>
      </w:r>
    </w:p>
    <w:p w14:paraId="01A3030A" w14:textId="77777777" w:rsidR="002D4E39" w:rsidRPr="002D4E39" w:rsidRDefault="00104768" w:rsidP="00104768">
      <w:pPr>
        <w:widowControl w:val="0"/>
        <w:numPr>
          <w:ilvl w:val="5"/>
          <w:numId w:val="4"/>
        </w:numPr>
        <w:tabs>
          <w:tab w:val="left" w:pos="3820"/>
          <w:tab w:val="left" w:pos="4320"/>
        </w:tabs>
        <w:autoSpaceDE w:val="0"/>
        <w:autoSpaceDN w:val="0"/>
        <w:adjustRightInd w:val="0"/>
        <w:spacing w:before="0" w:beforeAutospacing="0" w:after="20" w:afterAutospacing="0"/>
        <w:ind w:left="4320" w:hanging="4320"/>
        <w:rPr>
          <w:rFonts w:ascii="Helvetica" w:hAnsi="Helvetica" w:cs="Helvetica"/>
          <w:sz w:val="22"/>
          <w:szCs w:val="26"/>
          <w:lang w:bidi="en-US"/>
        </w:rPr>
      </w:pPr>
      <w:r w:rsidRPr="002D4E39">
        <w:rPr>
          <w:rFonts w:ascii="Helvetica" w:hAnsi="Helvetica" w:cs="Helvetica"/>
          <w:sz w:val="22"/>
          <w:szCs w:val="26"/>
          <w:lang w:bidi="en-US"/>
        </w:rPr>
        <w:t>instructional text</w:t>
      </w:r>
    </w:p>
    <w:p w14:paraId="65B850DA" w14:textId="77777777" w:rsidR="002D4E39" w:rsidRPr="002D4E39" w:rsidRDefault="00104768" w:rsidP="00104768">
      <w:pPr>
        <w:widowControl w:val="0"/>
        <w:numPr>
          <w:ilvl w:val="5"/>
          <w:numId w:val="4"/>
        </w:numPr>
        <w:tabs>
          <w:tab w:val="left" w:pos="3820"/>
          <w:tab w:val="left" w:pos="4320"/>
        </w:tabs>
        <w:autoSpaceDE w:val="0"/>
        <w:autoSpaceDN w:val="0"/>
        <w:adjustRightInd w:val="0"/>
        <w:spacing w:before="0" w:beforeAutospacing="0" w:after="20" w:afterAutospacing="0"/>
        <w:ind w:left="4320" w:hanging="4320"/>
        <w:rPr>
          <w:rFonts w:ascii="Helvetica" w:hAnsi="Helvetica" w:cs="Helvetica"/>
          <w:sz w:val="22"/>
          <w:szCs w:val="26"/>
          <w:lang w:bidi="en-US"/>
        </w:rPr>
      </w:pPr>
      <w:r w:rsidRPr="002D4E39">
        <w:rPr>
          <w:rFonts w:ascii="Helvetica" w:hAnsi="Helvetica" w:cs="Helvetica"/>
          <w:sz w:val="22"/>
          <w:szCs w:val="26"/>
          <w:lang w:bidi="en-US"/>
        </w:rPr>
        <w:t>test</w:t>
      </w:r>
    </w:p>
    <w:p w14:paraId="6B029A34" w14:textId="77777777" w:rsidR="002D4E39" w:rsidRPr="002D4E39" w:rsidRDefault="00104768" w:rsidP="00104768">
      <w:pPr>
        <w:widowControl w:val="0"/>
        <w:numPr>
          <w:ilvl w:val="5"/>
          <w:numId w:val="4"/>
        </w:numPr>
        <w:tabs>
          <w:tab w:val="left" w:pos="3820"/>
          <w:tab w:val="left" w:pos="4320"/>
        </w:tabs>
        <w:autoSpaceDE w:val="0"/>
        <w:autoSpaceDN w:val="0"/>
        <w:adjustRightInd w:val="0"/>
        <w:spacing w:before="0" w:beforeAutospacing="0" w:after="20" w:afterAutospacing="0"/>
        <w:ind w:left="4320" w:hanging="4320"/>
        <w:rPr>
          <w:rFonts w:ascii="Helvetica" w:hAnsi="Helvetica" w:cs="Helvetica"/>
          <w:sz w:val="22"/>
          <w:szCs w:val="26"/>
          <w:lang w:bidi="en-US"/>
        </w:rPr>
      </w:pPr>
      <w:r w:rsidRPr="002D4E39">
        <w:rPr>
          <w:rFonts w:ascii="Helvetica" w:hAnsi="Helvetica" w:cs="Helvetica"/>
          <w:sz w:val="22"/>
          <w:szCs w:val="26"/>
          <w:lang w:bidi="en-US"/>
        </w:rPr>
        <w:t>answers to test</w:t>
      </w:r>
    </w:p>
    <w:p w14:paraId="5DE2AE7B" w14:textId="77777777" w:rsidR="002D4E39" w:rsidRPr="002D4E39" w:rsidRDefault="00104768" w:rsidP="00104768">
      <w:pPr>
        <w:widowControl w:val="0"/>
        <w:numPr>
          <w:ilvl w:val="5"/>
          <w:numId w:val="4"/>
        </w:numPr>
        <w:tabs>
          <w:tab w:val="left" w:pos="3820"/>
          <w:tab w:val="left" w:pos="4320"/>
        </w:tabs>
        <w:autoSpaceDE w:val="0"/>
        <w:autoSpaceDN w:val="0"/>
        <w:adjustRightInd w:val="0"/>
        <w:spacing w:before="0" w:beforeAutospacing="0" w:after="20" w:afterAutospacing="0"/>
        <w:ind w:left="4320" w:hanging="4320"/>
        <w:rPr>
          <w:rFonts w:ascii="Helvetica" w:hAnsi="Helvetica" w:cs="Helvetica"/>
          <w:sz w:val="22"/>
          <w:szCs w:val="26"/>
          <w:lang w:bidi="en-US"/>
        </w:rPr>
      </w:pPr>
      <w:r w:rsidRPr="002D4E39">
        <w:rPr>
          <w:rFonts w:ascii="Helvetica" w:hAnsi="Helvetica" w:cs="Helvetica"/>
          <w:sz w:val="22"/>
          <w:szCs w:val="26"/>
          <w:lang w:bidi="en-US"/>
        </w:rPr>
        <w:t>atlas</w:t>
      </w:r>
    </w:p>
    <w:p w14:paraId="5C4C8C9C" w14:textId="77777777" w:rsidR="002D4E39" w:rsidRPr="002D4E39" w:rsidRDefault="00104768" w:rsidP="00104768">
      <w:pPr>
        <w:widowControl w:val="0"/>
        <w:numPr>
          <w:ilvl w:val="2"/>
          <w:numId w:val="4"/>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Oblique" w:hAnsi="Helvetica-Oblique" w:cs="Helvetica-Oblique"/>
          <w:i/>
          <w:iCs/>
          <w:sz w:val="22"/>
          <w:szCs w:val="26"/>
          <w:lang w:bidi="en-US"/>
        </w:rPr>
        <w:t>Community for Creative Non-Violence et al. v. Reid</w:t>
      </w:r>
    </w:p>
    <w:p w14:paraId="7FBB1409" w14:textId="77777777" w:rsidR="002D4E39" w:rsidRPr="002D4E39" w:rsidRDefault="00104768" w:rsidP="00104768">
      <w:pPr>
        <w:widowControl w:val="0"/>
        <w:numPr>
          <w:ilvl w:val="3"/>
          <w:numId w:val="4"/>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Background</w:t>
      </w:r>
    </w:p>
    <w:p w14:paraId="46FC9588" w14:textId="77777777" w:rsidR="002D4E39" w:rsidRPr="002D4E39" w:rsidRDefault="00104768" w:rsidP="00104768">
      <w:pPr>
        <w:widowControl w:val="0"/>
        <w:numPr>
          <w:ilvl w:val="4"/>
          <w:numId w:val="4"/>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Artist was hired by an organization to create a sculpture, but after it is made, they reach a disagreement and the artist won’t return it</w:t>
      </w:r>
    </w:p>
    <w:p w14:paraId="63014A69" w14:textId="77777777" w:rsidR="002D4E39" w:rsidRPr="002D4E39" w:rsidRDefault="00104768" w:rsidP="00104768">
      <w:pPr>
        <w:widowControl w:val="0"/>
        <w:numPr>
          <w:ilvl w:val="4"/>
          <w:numId w:val="4"/>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They are contesting the determination of copyright</w:t>
      </w:r>
    </w:p>
    <w:p w14:paraId="43908D57" w14:textId="77777777" w:rsidR="002D4E39" w:rsidRPr="002D4E39" w:rsidRDefault="00104768" w:rsidP="00104768">
      <w:pPr>
        <w:widowControl w:val="0"/>
        <w:numPr>
          <w:ilvl w:val="4"/>
          <w:numId w:val="4"/>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Sculpture was of the Nativity featuring homeless people</w:t>
      </w:r>
    </w:p>
    <w:p w14:paraId="1B8B0B5D" w14:textId="77777777" w:rsidR="002D4E39" w:rsidRPr="002D4E39" w:rsidRDefault="00104768" w:rsidP="00104768">
      <w:pPr>
        <w:widowControl w:val="0"/>
        <w:numPr>
          <w:ilvl w:val="4"/>
          <w:numId w:val="4"/>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CCNV wanted to take sculpture on tour, Reid wanted to take it on a smaller tour</w:t>
      </w:r>
    </w:p>
    <w:p w14:paraId="403FB093" w14:textId="77777777" w:rsidR="002D4E39" w:rsidRPr="002D4E39" w:rsidRDefault="00104768" w:rsidP="00104768">
      <w:pPr>
        <w:widowControl w:val="0"/>
        <w:numPr>
          <w:ilvl w:val="5"/>
          <w:numId w:val="4"/>
        </w:numPr>
        <w:tabs>
          <w:tab w:val="left" w:pos="3820"/>
          <w:tab w:val="left" w:pos="4320"/>
        </w:tabs>
        <w:autoSpaceDE w:val="0"/>
        <w:autoSpaceDN w:val="0"/>
        <w:adjustRightInd w:val="0"/>
        <w:spacing w:before="0" w:beforeAutospacing="0" w:after="20" w:afterAutospacing="0"/>
        <w:ind w:left="4320" w:hanging="4320"/>
        <w:rPr>
          <w:rFonts w:ascii="Helvetica" w:hAnsi="Helvetica" w:cs="Helvetica"/>
          <w:sz w:val="22"/>
          <w:szCs w:val="26"/>
          <w:lang w:bidi="en-US"/>
        </w:rPr>
      </w:pPr>
      <w:r w:rsidRPr="002D4E39">
        <w:rPr>
          <w:rFonts w:ascii="Helvetica" w:hAnsi="Helvetica" w:cs="Helvetica"/>
          <w:sz w:val="22"/>
          <w:szCs w:val="26"/>
          <w:lang w:bidi="en-US"/>
        </w:rPr>
        <w:t>Reid sought copyright to prevent CCNV's tour</w:t>
      </w:r>
    </w:p>
    <w:p w14:paraId="6665BD4F" w14:textId="77777777" w:rsidR="002D4E39" w:rsidRPr="002D4E39" w:rsidRDefault="00104768" w:rsidP="00104768">
      <w:pPr>
        <w:widowControl w:val="0"/>
        <w:numPr>
          <w:ilvl w:val="3"/>
          <w:numId w:val="4"/>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Rule</w:t>
      </w:r>
    </w:p>
    <w:p w14:paraId="681C6B98" w14:textId="77777777" w:rsidR="002D4E39" w:rsidRPr="002D4E39" w:rsidRDefault="00104768" w:rsidP="00104768">
      <w:pPr>
        <w:widowControl w:val="0"/>
        <w:numPr>
          <w:ilvl w:val="4"/>
          <w:numId w:val="4"/>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Copyright Act of 1976: Copyright ownership “vests initially in the author or authors of the work”</w:t>
      </w:r>
    </w:p>
    <w:p w14:paraId="255895A4" w14:textId="77777777" w:rsidR="002D4E39" w:rsidRPr="002D4E39" w:rsidRDefault="00104768" w:rsidP="00104768">
      <w:pPr>
        <w:widowControl w:val="0"/>
        <w:numPr>
          <w:ilvl w:val="4"/>
          <w:numId w:val="4"/>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If it is a work for hire, “The employer or other person for whom the work was prepared is considered the author” and owns the copyright. EXCEPTION: if there is a writte agreement to the contrary</w:t>
      </w:r>
    </w:p>
    <w:p w14:paraId="52716BE0" w14:textId="77777777" w:rsidR="002D4E39" w:rsidRPr="002D4E39" w:rsidRDefault="00104768" w:rsidP="00104768">
      <w:pPr>
        <w:widowControl w:val="0"/>
        <w:numPr>
          <w:ilvl w:val="4"/>
          <w:numId w:val="4"/>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Copyright Act of 1976: A work is for hire under 2 sets of circumstances</w:t>
      </w:r>
    </w:p>
    <w:p w14:paraId="64444C29" w14:textId="77777777" w:rsidR="002D4E39" w:rsidRPr="002D4E39" w:rsidRDefault="00104768" w:rsidP="00104768">
      <w:pPr>
        <w:widowControl w:val="0"/>
        <w:numPr>
          <w:ilvl w:val="5"/>
          <w:numId w:val="4"/>
        </w:numPr>
        <w:tabs>
          <w:tab w:val="left" w:pos="3820"/>
          <w:tab w:val="left" w:pos="4320"/>
        </w:tabs>
        <w:autoSpaceDE w:val="0"/>
        <w:autoSpaceDN w:val="0"/>
        <w:adjustRightInd w:val="0"/>
        <w:spacing w:before="0" w:beforeAutospacing="0" w:after="20" w:afterAutospacing="0"/>
        <w:ind w:left="4320" w:hanging="4320"/>
        <w:rPr>
          <w:rFonts w:ascii="Helvetica" w:hAnsi="Helvetica" w:cs="Helvetica"/>
          <w:sz w:val="22"/>
          <w:szCs w:val="26"/>
          <w:lang w:bidi="en-US"/>
        </w:rPr>
      </w:pPr>
      <w:r w:rsidRPr="002D4E39">
        <w:rPr>
          <w:rFonts w:ascii="Helvetica" w:hAnsi="Helvetica" w:cs="Helvetica"/>
          <w:sz w:val="22"/>
          <w:szCs w:val="26"/>
          <w:lang w:bidi="en-US"/>
        </w:rPr>
        <w:t>It is prepared by an employee within the scope of his or her employment, or</w:t>
      </w:r>
    </w:p>
    <w:p w14:paraId="2B2AAE4B" w14:textId="77777777" w:rsidR="002D4E39" w:rsidRPr="002D4E39" w:rsidRDefault="00104768" w:rsidP="00104768">
      <w:pPr>
        <w:widowControl w:val="0"/>
        <w:numPr>
          <w:ilvl w:val="5"/>
          <w:numId w:val="4"/>
        </w:numPr>
        <w:tabs>
          <w:tab w:val="left" w:pos="3820"/>
          <w:tab w:val="left" w:pos="4320"/>
        </w:tabs>
        <w:autoSpaceDE w:val="0"/>
        <w:autoSpaceDN w:val="0"/>
        <w:adjustRightInd w:val="0"/>
        <w:spacing w:before="0" w:beforeAutospacing="0" w:after="20" w:afterAutospacing="0"/>
        <w:ind w:left="4320" w:hanging="4320"/>
        <w:rPr>
          <w:rFonts w:ascii="Helvetica" w:hAnsi="Helvetica" w:cs="Helvetica"/>
          <w:sz w:val="22"/>
          <w:szCs w:val="26"/>
          <w:lang w:bidi="en-US"/>
        </w:rPr>
      </w:pPr>
      <w:r w:rsidRPr="002D4E39">
        <w:rPr>
          <w:rFonts w:ascii="Helvetica" w:hAnsi="Helvetica" w:cs="Helvetica"/>
          <w:sz w:val="22"/>
          <w:szCs w:val="26"/>
          <w:lang w:bidi="en-US"/>
        </w:rPr>
        <w:t>A work specially ordered or commissioned for use as a contribution to a collective work, as a part of a motion picture or other audiovisual work, as a translation, as a supplementary work, as a compilation, as an instructional text, as a text, as answer material for a test, or as an atlas, if the parties expressly agree in a written instrument signed by them that the work shall be consisdered a work made for hire</w:t>
      </w:r>
    </w:p>
    <w:p w14:paraId="1F6D2E38" w14:textId="77777777" w:rsidR="002D4E39" w:rsidRPr="002D4E39" w:rsidRDefault="00104768" w:rsidP="00104768">
      <w:pPr>
        <w:widowControl w:val="0"/>
        <w:numPr>
          <w:ilvl w:val="3"/>
          <w:numId w:val="4"/>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If someone is hired for only one specific task for a small amount of time, worked in their own workplace with their own materials, and is skilled at it, they are an independent contractor, not a work for hire</w:t>
      </w:r>
    </w:p>
    <w:p w14:paraId="3A92CBF2" w14:textId="77777777" w:rsidR="002D4E39" w:rsidRPr="002D4E39" w:rsidRDefault="00104768" w:rsidP="00104768">
      <w:pPr>
        <w:widowControl w:val="0"/>
        <w:numPr>
          <w:ilvl w:val="3"/>
          <w:numId w:val="4"/>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Artist wins</w:t>
      </w:r>
    </w:p>
    <w:p w14:paraId="2CA6E632" w14:textId="77777777" w:rsidR="002D4E39" w:rsidRPr="002D4E39" w:rsidRDefault="00104768" w:rsidP="00104768">
      <w:pPr>
        <w:widowControl w:val="0"/>
        <w:numPr>
          <w:ilvl w:val="0"/>
          <w:numId w:val="4"/>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The Right to Prepare Derivative Works</w:t>
      </w:r>
    </w:p>
    <w:p w14:paraId="19D9D97E" w14:textId="77777777" w:rsidR="002D4E39" w:rsidRPr="002D4E39" w:rsidRDefault="00104768" w:rsidP="00104768">
      <w:pPr>
        <w:widowControl w:val="0"/>
        <w:numPr>
          <w:ilvl w:val="1"/>
          <w:numId w:val="4"/>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Anderson v. Stallone</w:t>
      </w:r>
    </w:p>
    <w:p w14:paraId="55797BA2" w14:textId="77777777" w:rsidR="002D4E39" w:rsidRPr="002D4E39" w:rsidRDefault="00104768" w:rsidP="00104768">
      <w:pPr>
        <w:widowControl w:val="0"/>
        <w:numPr>
          <w:ilvl w:val="2"/>
          <w:numId w:val="4"/>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Background</w:t>
      </w:r>
    </w:p>
    <w:p w14:paraId="3088CCEB" w14:textId="77777777" w:rsidR="002D4E39" w:rsidRPr="002D4E39" w:rsidRDefault="00104768" w:rsidP="00104768">
      <w:pPr>
        <w:widowControl w:val="0"/>
        <w:numPr>
          <w:ilvl w:val="3"/>
          <w:numId w:val="4"/>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“Rocky IV” (“I must break you) case</w:t>
      </w:r>
    </w:p>
    <w:p w14:paraId="0B2A2FC3" w14:textId="77777777" w:rsidR="002D4E39" w:rsidRPr="002D4E39" w:rsidRDefault="00104768" w:rsidP="00104768">
      <w:pPr>
        <w:widowControl w:val="0"/>
        <w:numPr>
          <w:ilvl w:val="3"/>
          <w:numId w:val="4"/>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Plaintiff wrote/copyrighted a script for Rocky IV, which he claims Stallone used</w:t>
      </w:r>
    </w:p>
    <w:p w14:paraId="6C76FDE4" w14:textId="77777777" w:rsidR="002D4E39" w:rsidRPr="002D4E39" w:rsidRDefault="00104768" w:rsidP="00104768">
      <w:pPr>
        <w:widowControl w:val="0"/>
        <w:numPr>
          <w:ilvl w:val="2"/>
          <w:numId w:val="4"/>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Rule</w:t>
      </w:r>
    </w:p>
    <w:p w14:paraId="2BF6FA8E" w14:textId="77777777" w:rsidR="002D4E39" w:rsidRPr="002D4E39" w:rsidRDefault="00104768" w:rsidP="00104768">
      <w:pPr>
        <w:widowControl w:val="0"/>
        <w:numPr>
          <w:ilvl w:val="3"/>
          <w:numId w:val="4"/>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Per Nichols v. Universal Picures: Copyright protection is granted to a character if it is developed with enough specificity so as to constitute protectible expression</w:t>
      </w:r>
    </w:p>
    <w:p w14:paraId="3CF6F4A0" w14:textId="77777777" w:rsidR="002D4E39" w:rsidRPr="002D4E39" w:rsidRDefault="00104768" w:rsidP="00104768">
      <w:pPr>
        <w:widowControl w:val="0"/>
        <w:numPr>
          <w:ilvl w:val="3"/>
          <w:numId w:val="4"/>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Per § 17 USC § 106(2): When one creates a derivative work based upon characters created by someone else without permission, no copyright protection is given</w:t>
      </w:r>
    </w:p>
    <w:p w14:paraId="69136C33" w14:textId="77777777" w:rsidR="002D4E39" w:rsidRPr="002D4E39" w:rsidRDefault="00104768" w:rsidP="00104768">
      <w:pPr>
        <w:widowControl w:val="0"/>
        <w:numPr>
          <w:ilvl w:val="3"/>
          <w:numId w:val="4"/>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He didn’t even have a claim, plus they said that his script wasn’t similar enough</w:t>
      </w:r>
    </w:p>
    <w:p w14:paraId="292AC4B5" w14:textId="77777777" w:rsidR="002D4E39" w:rsidRPr="002D4E39" w:rsidRDefault="00104768" w:rsidP="00104768">
      <w:pPr>
        <w:widowControl w:val="0"/>
        <w:numPr>
          <w:ilvl w:val="0"/>
          <w:numId w:val="4"/>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Government Works</w:t>
      </w:r>
    </w:p>
    <w:p w14:paraId="68C927F9" w14:textId="77777777" w:rsidR="002D4E39" w:rsidRPr="002D4E39" w:rsidRDefault="00104768" w:rsidP="00104768">
      <w:pPr>
        <w:widowControl w:val="0"/>
        <w:numPr>
          <w:ilvl w:val="1"/>
          <w:numId w:val="4"/>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Court has ruled that the government cant obtain a copyright, but the government can hold a copyright if it acquired by another means</w:t>
      </w:r>
    </w:p>
    <w:p w14:paraId="080F5B98" w14:textId="77777777" w:rsidR="002D4E39" w:rsidRPr="002D4E39" w:rsidRDefault="00104768" w:rsidP="00104768">
      <w:pPr>
        <w:widowControl w:val="0"/>
        <w:numPr>
          <w:ilvl w:val="1"/>
          <w:numId w:val="4"/>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Copyright Act does not expressly limit the protectability of works created by state government officers or employees in their official capacities</w:t>
      </w:r>
    </w:p>
    <w:p w14:paraId="50398B6B" w14:textId="77777777" w:rsidR="002D4E39" w:rsidRPr="002D4E39" w:rsidRDefault="00104768" w:rsidP="00104768">
      <w:pPr>
        <w:widowControl w:val="0"/>
        <w:numPr>
          <w:ilvl w:val="1"/>
          <w:numId w:val="4"/>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courts have held that certain types of government works, such as statutes, opinions, etc. are inherently part of the public domain</w:t>
      </w:r>
    </w:p>
    <w:p w14:paraId="4AA6605C" w14:textId="77777777" w:rsidR="002D4E39" w:rsidRPr="002D4E39" w:rsidRDefault="00104768" w:rsidP="00104768">
      <w:pPr>
        <w:widowControl w:val="0"/>
        <w:numPr>
          <w:ilvl w:val="0"/>
          <w:numId w:val="4"/>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DURATION</w:t>
      </w:r>
    </w:p>
    <w:p w14:paraId="6BCB971D" w14:textId="77777777" w:rsidR="002D4E39" w:rsidRPr="002D4E39" w:rsidRDefault="00104768" w:rsidP="00104768">
      <w:pPr>
        <w:widowControl w:val="0"/>
        <w:numPr>
          <w:ilvl w:val="1"/>
          <w:numId w:val="4"/>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[life of the author] + 70 years</w:t>
      </w:r>
    </w:p>
    <w:p w14:paraId="7C7130BD" w14:textId="77777777" w:rsidR="002D4E39" w:rsidRPr="002D4E39" w:rsidRDefault="00104768" w:rsidP="00104768">
      <w:pPr>
        <w:widowControl w:val="0"/>
        <w:numPr>
          <w:ilvl w:val="1"/>
          <w:numId w:val="4"/>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author unknown</w:t>
      </w:r>
    </w:p>
    <w:p w14:paraId="1D67B095" w14:textId="77777777" w:rsidR="002D4E39" w:rsidRPr="002D4E39" w:rsidRDefault="00104768" w:rsidP="00104768">
      <w:pPr>
        <w:widowControl w:val="0"/>
        <w:numPr>
          <w:ilvl w:val="2"/>
          <w:numId w:val="4"/>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if published, 95 years</w:t>
      </w:r>
    </w:p>
    <w:p w14:paraId="2DEE0997" w14:textId="77777777" w:rsidR="002D4E39" w:rsidRPr="002D4E39" w:rsidRDefault="00104768" w:rsidP="00104768">
      <w:pPr>
        <w:widowControl w:val="0"/>
        <w:numPr>
          <w:ilvl w:val="2"/>
          <w:numId w:val="4"/>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if unpublished, 120 years</w:t>
      </w:r>
    </w:p>
    <w:p w14:paraId="1FF2A7F2" w14:textId="77777777" w:rsidR="002D4E39" w:rsidRPr="002D4E39" w:rsidRDefault="00104768" w:rsidP="002D4E39">
      <w:pPr>
        <w:widowControl w:val="0"/>
        <w:autoSpaceDE w:val="0"/>
        <w:autoSpaceDN w:val="0"/>
        <w:adjustRightInd w:val="0"/>
        <w:spacing w:before="0" w:beforeAutospacing="0" w:afterAutospacing="0"/>
        <w:rPr>
          <w:rFonts w:ascii="Helvetica-Bold" w:hAnsi="Helvetica-Bold" w:cs="Helvetica-Bold"/>
          <w:b/>
          <w:bCs/>
          <w:sz w:val="30"/>
          <w:szCs w:val="34"/>
          <w:lang w:bidi="en-US"/>
        </w:rPr>
      </w:pPr>
      <w:r w:rsidRPr="002D4E39">
        <w:rPr>
          <w:rFonts w:ascii="Helvetica-Bold" w:hAnsi="Helvetica-Bold" w:cs="Helvetica-Bold"/>
          <w:b/>
          <w:bCs/>
          <w:sz w:val="30"/>
          <w:szCs w:val="34"/>
          <w:lang w:bidi="en-US"/>
        </w:rPr>
        <w:t>Infringement</w:t>
      </w:r>
    </w:p>
    <w:p w14:paraId="3B21AA55" w14:textId="77777777" w:rsidR="002D4E39" w:rsidRPr="002D4E39" w:rsidRDefault="00104768" w:rsidP="00104768">
      <w:pPr>
        <w:widowControl w:val="0"/>
        <w:numPr>
          <w:ilvl w:val="0"/>
          <w:numId w:val="5"/>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NON LITERAL INFRINGEMENT</w:t>
      </w:r>
    </w:p>
    <w:p w14:paraId="15905A4B" w14:textId="77777777" w:rsidR="002D4E39" w:rsidRPr="002D4E39" w:rsidRDefault="00104768" w:rsidP="00104768">
      <w:pPr>
        <w:widowControl w:val="0"/>
        <w:numPr>
          <w:ilvl w:val="1"/>
          <w:numId w:val="5"/>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Copying</w:t>
      </w:r>
    </w:p>
    <w:p w14:paraId="5DE4B9CC" w14:textId="77777777" w:rsidR="002D4E39" w:rsidRPr="002D4E39" w:rsidRDefault="00104768" w:rsidP="00104768">
      <w:pPr>
        <w:widowControl w:val="0"/>
        <w:numPr>
          <w:ilvl w:val="2"/>
          <w:numId w:val="5"/>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Direct Evidence of Copying</w:t>
      </w:r>
    </w:p>
    <w:p w14:paraId="2AB8BD0C" w14:textId="77777777" w:rsidR="002D4E39" w:rsidRPr="002D4E39" w:rsidRDefault="00104768" w:rsidP="00104768">
      <w:pPr>
        <w:widowControl w:val="0"/>
        <w:numPr>
          <w:ilvl w:val="2"/>
          <w:numId w:val="5"/>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Indirect Evidence</w:t>
      </w:r>
    </w:p>
    <w:p w14:paraId="0C394B75" w14:textId="77777777" w:rsidR="002D4E39" w:rsidRPr="002D4E39" w:rsidRDefault="00104768" w:rsidP="00104768">
      <w:pPr>
        <w:widowControl w:val="0"/>
        <w:numPr>
          <w:ilvl w:val="3"/>
          <w:numId w:val="5"/>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Access</w:t>
      </w:r>
    </w:p>
    <w:p w14:paraId="0D106FAB" w14:textId="77777777" w:rsidR="002D4E39" w:rsidRPr="002D4E39" w:rsidRDefault="00104768" w:rsidP="00104768">
      <w:pPr>
        <w:widowControl w:val="0"/>
        <w:numPr>
          <w:ilvl w:val="3"/>
          <w:numId w:val="5"/>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Substantial similarity</w:t>
      </w:r>
    </w:p>
    <w:p w14:paraId="4A98B462" w14:textId="77777777" w:rsidR="002D4E39" w:rsidRPr="002D4E39" w:rsidRDefault="00104768" w:rsidP="00104768">
      <w:pPr>
        <w:widowControl w:val="0"/>
        <w:numPr>
          <w:ilvl w:val="1"/>
          <w:numId w:val="5"/>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Improper</w:t>
      </w:r>
    </w:p>
    <w:p w14:paraId="5F4CF575" w14:textId="77777777" w:rsidR="002D4E39" w:rsidRPr="002D4E39" w:rsidRDefault="00104768" w:rsidP="00104768">
      <w:pPr>
        <w:widowControl w:val="0"/>
        <w:numPr>
          <w:ilvl w:val="2"/>
          <w:numId w:val="5"/>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Substantial similarity</w:t>
      </w:r>
    </w:p>
    <w:p w14:paraId="26716BE3" w14:textId="77777777" w:rsidR="002D4E39" w:rsidRPr="002D4E39" w:rsidRDefault="00104768" w:rsidP="00104768">
      <w:pPr>
        <w:widowControl w:val="0"/>
        <w:numPr>
          <w:ilvl w:val="2"/>
          <w:numId w:val="5"/>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Ordinary observer standpoint</w:t>
      </w:r>
    </w:p>
    <w:p w14:paraId="6844A9E5" w14:textId="77777777" w:rsidR="002D4E39" w:rsidRPr="002D4E39" w:rsidRDefault="00104768" w:rsidP="00104768">
      <w:pPr>
        <w:widowControl w:val="0"/>
        <w:numPr>
          <w:ilvl w:val="2"/>
          <w:numId w:val="5"/>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Expert testimony sometimes</w:t>
      </w:r>
    </w:p>
    <w:p w14:paraId="2D36AC81" w14:textId="77777777" w:rsidR="002D4E39" w:rsidRPr="002D4E39" w:rsidRDefault="00104768" w:rsidP="00104768">
      <w:pPr>
        <w:widowControl w:val="0"/>
        <w:numPr>
          <w:ilvl w:val="2"/>
          <w:numId w:val="5"/>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Quality of portion taken</w:t>
      </w:r>
    </w:p>
    <w:p w14:paraId="2584A370" w14:textId="77777777" w:rsidR="002D4E39" w:rsidRPr="002D4E39" w:rsidRDefault="00104768" w:rsidP="00104768">
      <w:pPr>
        <w:widowControl w:val="0"/>
        <w:numPr>
          <w:ilvl w:val="2"/>
          <w:numId w:val="5"/>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Scenes-a-faire copying ok</w:t>
      </w:r>
    </w:p>
    <w:p w14:paraId="6C7EB99B" w14:textId="77777777" w:rsidR="002D4E39" w:rsidRPr="002D4E39" w:rsidRDefault="00104768" w:rsidP="00104768">
      <w:pPr>
        <w:widowControl w:val="0"/>
        <w:numPr>
          <w:ilvl w:val="0"/>
          <w:numId w:val="5"/>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Oblique" w:hAnsi="Helvetica-Oblique" w:cs="Helvetica-Oblique"/>
          <w:i/>
          <w:iCs/>
          <w:sz w:val="22"/>
          <w:szCs w:val="26"/>
          <w:lang w:bidi="en-US"/>
        </w:rPr>
        <w:t>Arnstein v. Porter</w:t>
      </w:r>
    </w:p>
    <w:p w14:paraId="54A358CF" w14:textId="77777777" w:rsidR="002D4E39" w:rsidRPr="002D4E39" w:rsidRDefault="00104768" w:rsidP="00104768">
      <w:pPr>
        <w:widowControl w:val="0"/>
        <w:numPr>
          <w:ilvl w:val="1"/>
          <w:numId w:val="5"/>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Arnstein sued Cole Porter for copyright infringement for copying some of his songs</w:t>
      </w:r>
    </w:p>
    <w:p w14:paraId="1992CD73" w14:textId="77777777" w:rsidR="002D4E39" w:rsidRPr="002D4E39" w:rsidRDefault="00104768" w:rsidP="00104768">
      <w:pPr>
        <w:widowControl w:val="0"/>
        <w:numPr>
          <w:ilvl w:val="1"/>
          <w:numId w:val="5"/>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Arnstein argued Porter could have stolen a copy of a song from his room, or had someone else do it</w:t>
      </w:r>
    </w:p>
    <w:p w14:paraId="2FE07CDC" w14:textId="77777777" w:rsidR="002D4E39" w:rsidRPr="002D4E39" w:rsidRDefault="00104768" w:rsidP="00104768">
      <w:pPr>
        <w:widowControl w:val="0"/>
        <w:numPr>
          <w:ilvl w:val="1"/>
          <w:numId w:val="5"/>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copying</w:t>
      </w:r>
    </w:p>
    <w:p w14:paraId="5222D3B8" w14:textId="77777777" w:rsidR="002D4E39" w:rsidRPr="002D4E39" w:rsidRDefault="00104768" w:rsidP="00104768">
      <w:pPr>
        <w:widowControl w:val="0"/>
        <w:numPr>
          <w:ilvl w:val="1"/>
          <w:numId w:val="5"/>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improper appropriation</w:t>
      </w:r>
    </w:p>
    <w:p w14:paraId="1D2124D8" w14:textId="77777777" w:rsidR="002D4E39" w:rsidRPr="002D4E39" w:rsidRDefault="00104768" w:rsidP="00104768">
      <w:pPr>
        <w:widowControl w:val="0"/>
        <w:numPr>
          <w:ilvl w:val="1"/>
          <w:numId w:val="5"/>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Background: Plaintiff is suing, claiming that 3 of their songs was plagiarized by D</w:t>
      </w:r>
    </w:p>
    <w:p w14:paraId="1B8F34A2" w14:textId="77777777" w:rsidR="002D4E39" w:rsidRPr="002D4E39" w:rsidRDefault="00104768" w:rsidP="00104768">
      <w:pPr>
        <w:widowControl w:val="0"/>
        <w:numPr>
          <w:ilvl w:val="1"/>
          <w:numId w:val="5"/>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Rule</w:t>
      </w:r>
    </w:p>
    <w:p w14:paraId="5FE2ED3D" w14:textId="77777777" w:rsidR="002D4E39" w:rsidRPr="002D4E39" w:rsidRDefault="00104768" w:rsidP="00104768">
      <w:pPr>
        <w:widowControl w:val="0"/>
        <w:numPr>
          <w:ilvl w:val="2"/>
          <w:numId w:val="5"/>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To prove a non literal infringement, 2 elements are required</w:t>
      </w:r>
    </w:p>
    <w:p w14:paraId="1FB41474" w14:textId="77777777" w:rsidR="002D4E39" w:rsidRPr="002D4E39" w:rsidRDefault="00104768" w:rsidP="00104768">
      <w:pPr>
        <w:widowControl w:val="0"/>
        <w:numPr>
          <w:ilvl w:val="3"/>
          <w:numId w:val="5"/>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That D copied from P’s copyrighted work</w:t>
      </w:r>
    </w:p>
    <w:p w14:paraId="5A817111" w14:textId="77777777" w:rsidR="002D4E39" w:rsidRPr="002D4E39" w:rsidRDefault="00104768" w:rsidP="00104768">
      <w:pPr>
        <w:widowControl w:val="0"/>
        <w:numPr>
          <w:ilvl w:val="4"/>
          <w:numId w:val="5"/>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An admission OR</w:t>
      </w:r>
    </w:p>
    <w:p w14:paraId="32DB8B98" w14:textId="77777777" w:rsidR="002D4E39" w:rsidRPr="002D4E39" w:rsidRDefault="00104768" w:rsidP="00104768">
      <w:pPr>
        <w:widowControl w:val="0"/>
        <w:numPr>
          <w:ilvl w:val="4"/>
          <w:numId w:val="5"/>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Circumstantial evidence</w:t>
      </w:r>
    </w:p>
    <w:p w14:paraId="2B8707B5" w14:textId="77777777" w:rsidR="002D4E39" w:rsidRPr="002D4E39" w:rsidRDefault="00104768" w:rsidP="00104768">
      <w:pPr>
        <w:widowControl w:val="0"/>
        <w:numPr>
          <w:ilvl w:val="5"/>
          <w:numId w:val="5"/>
        </w:numPr>
        <w:tabs>
          <w:tab w:val="left" w:pos="3820"/>
          <w:tab w:val="left" w:pos="4320"/>
        </w:tabs>
        <w:autoSpaceDE w:val="0"/>
        <w:autoSpaceDN w:val="0"/>
        <w:adjustRightInd w:val="0"/>
        <w:spacing w:before="0" w:beforeAutospacing="0" w:after="20" w:afterAutospacing="0"/>
        <w:ind w:left="4320" w:hanging="4320"/>
        <w:rPr>
          <w:rFonts w:ascii="Helvetica" w:hAnsi="Helvetica" w:cs="Helvetica"/>
          <w:sz w:val="22"/>
          <w:szCs w:val="26"/>
          <w:lang w:bidi="en-US"/>
        </w:rPr>
      </w:pPr>
      <w:r w:rsidRPr="002D4E39">
        <w:rPr>
          <w:rFonts w:ascii="Helvetica" w:hAnsi="Helvetica" w:cs="Helvetica"/>
          <w:sz w:val="22"/>
          <w:szCs w:val="26"/>
          <w:lang w:bidi="en-US"/>
        </w:rPr>
        <w:t>Access or Substantial Similarity</w:t>
      </w:r>
    </w:p>
    <w:p w14:paraId="763F7B26" w14:textId="77777777" w:rsidR="002D4E39" w:rsidRPr="002D4E39" w:rsidRDefault="00104768" w:rsidP="00104768">
      <w:pPr>
        <w:widowControl w:val="0"/>
        <w:numPr>
          <w:ilvl w:val="3"/>
          <w:numId w:val="5"/>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That the copying went so far as improper appropriation</w:t>
      </w:r>
    </w:p>
    <w:p w14:paraId="7C645D2F" w14:textId="77777777" w:rsidR="002D4E39" w:rsidRPr="002D4E39" w:rsidRDefault="00104768" w:rsidP="00104768">
      <w:pPr>
        <w:widowControl w:val="0"/>
        <w:numPr>
          <w:ilvl w:val="4"/>
          <w:numId w:val="5"/>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Requires standard from an ordinary observer</w:t>
      </w:r>
    </w:p>
    <w:p w14:paraId="3157C1FF" w14:textId="77777777" w:rsidR="002D4E39" w:rsidRPr="002D4E39" w:rsidRDefault="00104768" w:rsidP="00104768">
      <w:pPr>
        <w:widowControl w:val="0"/>
        <w:numPr>
          <w:ilvl w:val="4"/>
          <w:numId w:val="5"/>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Expert testimony</w:t>
      </w:r>
    </w:p>
    <w:p w14:paraId="0EBA1919" w14:textId="77777777" w:rsidR="002D4E39" w:rsidRPr="002D4E39" w:rsidRDefault="00104768" w:rsidP="00104768">
      <w:pPr>
        <w:widowControl w:val="0"/>
        <w:numPr>
          <w:ilvl w:val="4"/>
          <w:numId w:val="5"/>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Quality</w:t>
      </w:r>
    </w:p>
    <w:p w14:paraId="1461962C" w14:textId="77777777" w:rsidR="002D4E39" w:rsidRPr="002D4E39" w:rsidRDefault="00104768" w:rsidP="00104768">
      <w:pPr>
        <w:widowControl w:val="0"/>
        <w:numPr>
          <w:ilvl w:val="4"/>
          <w:numId w:val="5"/>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The greater the proportion the percentage of the P’s work was taken means that there is an increased likelihood of infringement</w:t>
      </w:r>
    </w:p>
    <w:p w14:paraId="7ECAD166" w14:textId="77777777" w:rsidR="002D4E39" w:rsidRPr="002D4E39" w:rsidRDefault="00104768" w:rsidP="00104768">
      <w:pPr>
        <w:widowControl w:val="0"/>
        <w:numPr>
          <w:ilvl w:val="5"/>
          <w:numId w:val="5"/>
        </w:numPr>
        <w:tabs>
          <w:tab w:val="left" w:pos="3820"/>
          <w:tab w:val="left" w:pos="4320"/>
        </w:tabs>
        <w:autoSpaceDE w:val="0"/>
        <w:autoSpaceDN w:val="0"/>
        <w:adjustRightInd w:val="0"/>
        <w:spacing w:before="0" w:beforeAutospacing="0" w:after="20" w:afterAutospacing="0"/>
        <w:ind w:left="4320" w:hanging="4320"/>
        <w:rPr>
          <w:rFonts w:ascii="Helvetica" w:hAnsi="Helvetica" w:cs="Helvetica"/>
          <w:sz w:val="22"/>
          <w:szCs w:val="26"/>
          <w:lang w:bidi="en-US"/>
        </w:rPr>
      </w:pPr>
      <w:r w:rsidRPr="002D4E39">
        <w:rPr>
          <w:rFonts w:ascii="Helvetica" w:hAnsi="Helvetica" w:cs="Helvetica"/>
          <w:sz w:val="22"/>
          <w:szCs w:val="26"/>
          <w:lang w:bidi="en-US"/>
        </w:rPr>
        <w:t>Increased percentage of D’s work comprises of P’s work is not relevant</w:t>
      </w:r>
    </w:p>
    <w:p w14:paraId="45D037D5" w14:textId="77777777" w:rsidR="002D4E39" w:rsidRPr="002D4E39" w:rsidRDefault="00104768" w:rsidP="00104768">
      <w:pPr>
        <w:widowControl w:val="0"/>
        <w:numPr>
          <w:ilvl w:val="2"/>
          <w:numId w:val="5"/>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These are issues of fact, and this case was remanded to a jury</w:t>
      </w:r>
    </w:p>
    <w:p w14:paraId="5FFAB0EE" w14:textId="77777777" w:rsidR="002D4E39" w:rsidRPr="002D4E39" w:rsidRDefault="00104768" w:rsidP="00104768">
      <w:pPr>
        <w:widowControl w:val="0"/>
        <w:numPr>
          <w:ilvl w:val="0"/>
          <w:numId w:val="5"/>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Oblique" w:hAnsi="Helvetica-Oblique" w:cs="Helvetica-Oblique"/>
          <w:i/>
          <w:iCs/>
          <w:sz w:val="22"/>
          <w:szCs w:val="26"/>
          <w:lang w:bidi="en-US"/>
        </w:rPr>
        <w:t>Nichols v. Universal Pictures Corporation</w:t>
      </w:r>
    </w:p>
    <w:p w14:paraId="2F629066" w14:textId="77777777" w:rsidR="002D4E39" w:rsidRPr="002D4E39" w:rsidRDefault="00104768" w:rsidP="00104768">
      <w:pPr>
        <w:widowControl w:val="0"/>
        <w:numPr>
          <w:ilvl w:val="1"/>
          <w:numId w:val="5"/>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Background</w:t>
      </w:r>
    </w:p>
    <w:p w14:paraId="734A6F25" w14:textId="77777777" w:rsidR="002D4E39" w:rsidRPr="002D4E39" w:rsidRDefault="00104768" w:rsidP="00104768">
      <w:pPr>
        <w:widowControl w:val="0"/>
        <w:numPr>
          <w:ilvl w:val="2"/>
          <w:numId w:val="5"/>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P created/copyrighted a play about a Jewish family living in New York and a child gets married to a catholic</w:t>
      </w:r>
    </w:p>
    <w:p w14:paraId="0996D355" w14:textId="77777777" w:rsidR="002D4E39" w:rsidRPr="002D4E39" w:rsidRDefault="00104768" w:rsidP="00104768">
      <w:pPr>
        <w:widowControl w:val="0"/>
        <w:numPr>
          <w:ilvl w:val="2"/>
          <w:numId w:val="5"/>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D created a movie that was very similar</w:t>
      </w:r>
    </w:p>
    <w:p w14:paraId="7A362523" w14:textId="77777777" w:rsidR="002D4E39" w:rsidRPr="002D4E39" w:rsidRDefault="00104768" w:rsidP="00104768">
      <w:pPr>
        <w:widowControl w:val="0"/>
        <w:numPr>
          <w:ilvl w:val="1"/>
          <w:numId w:val="5"/>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Rule</w:t>
      </w:r>
    </w:p>
    <w:p w14:paraId="0A3BB7F0" w14:textId="77777777" w:rsidR="002D4E39" w:rsidRPr="002D4E39" w:rsidRDefault="00104768" w:rsidP="00104768">
      <w:pPr>
        <w:widowControl w:val="0"/>
        <w:numPr>
          <w:ilvl w:val="2"/>
          <w:numId w:val="5"/>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When the theme (in this case, the families in NY of Jewish and Catholic faith that have children that marry) is only a part of the copyrighted idea, it is not enough.</w:t>
      </w:r>
    </w:p>
    <w:p w14:paraId="300C2E5B" w14:textId="77777777" w:rsidR="002D4E39" w:rsidRPr="002D4E39" w:rsidRDefault="00104768" w:rsidP="00104768">
      <w:pPr>
        <w:widowControl w:val="0"/>
        <w:numPr>
          <w:ilvl w:val="2"/>
          <w:numId w:val="5"/>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Basically ones copyright of a written work does not cover absolutely everything that can be drawn from it</w:t>
      </w:r>
    </w:p>
    <w:p w14:paraId="5E5B2D6D" w14:textId="77777777" w:rsidR="002D4E39" w:rsidRPr="002D4E39" w:rsidRDefault="00104768" w:rsidP="00104768">
      <w:pPr>
        <w:widowControl w:val="0"/>
        <w:numPr>
          <w:ilvl w:val="0"/>
          <w:numId w:val="5"/>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Oblique" w:hAnsi="Helvetica-Oblique" w:cs="Helvetica-Oblique"/>
          <w:i/>
          <w:iCs/>
          <w:sz w:val="22"/>
          <w:szCs w:val="26"/>
          <w:lang w:bidi="en-US"/>
        </w:rPr>
        <w:t>Selle v. Gibb</w:t>
      </w:r>
    </w:p>
    <w:p w14:paraId="6AEA9CAA" w14:textId="77777777" w:rsidR="002D4E39" w:rsidRPr="002D4E39" w:rsidRDefault="00104768" w:rsidP="00104768">
      <w:pPr>
        <w:widowControl w:val="0"/>
        <w:numPr>
          <w:ilvl w:val="1"/>
          <w:numId w:val="5"/>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Chicago band sued the Bee Gees for copying one of their songs</w:t>
      </w:r>
    </w:p>
    <w:p w14:paraId="45891F71" w14:textId="77777777" w:rsidR="002D4E39" w:rsidRPr="002D4E39" w:rsidRDefault="00104768" w:rsidP="00104768">
      <w:pPr>
        <w:widowControl w:val="0"/>
        <w:numPr>
          <w:ilvl w:val="1"/>
          <w:numId w:val="5"/>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Songs had been played in the Chicago area a few times, band sent demo tapes to 11 record companies</w:t>
      </w:r>
    </w:p>
    <w:p w14:paraId="38880B4B" w14:textId="77777777" w:rsidR="002D4E39" w:rsidRPr="002D4E39" w:rsidRDefault="00104768" w:rsidP="00104768">
      <w:pPr>
        <w:widowControl w:val="0"/>
        <w:numPr>
          <w:ilvl w:val="1"/>
          <w:numId w:val="5"/>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Jury found for the Chicago band, judge entered j.n.o.v. for the Bee Gees</w:t>
      </w:r>
    </w:p>
    <w:p w14:paraId="5625FC89" w14:textId="77777777" w:rsidR="002D4E39" w:rsidRPr="002D4E39" w:rsidRDefault="00104768" w:rsidP="00104768">
      <w:pPr>
        <w:widowControl w:val="0"/>
        <w:numPr>
          <w:ilvl w:val="0"/>
          <w:numId w:val="5"/>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Oblique" w:hAnsi="Helvetica-Oblique" w:cs="Helvetica-Oblique"/>
          <w:i/>
          <w:iCs/>
          <w:sz w:val="22"/>
          <w:szCs w:val="26"/>
          <w:lang w:bidi="en-US"/>
        </w:rPr>
        <w:t>Steinberg v. Columbia Pictures Industries, Inc.</w:t>
      </w:r>
    </w:p>
    <w:p w14:paraId="0A55E7C5" w14:textId="77777777" w:rsidR="002D4E39" w:rsidRPr="002D4E39" w:rsidRDefault="00104768" w:rsidP="00104768">
      <w:pPr>
        <w:widowControl w:val="0"/>
        <w:numPr>
          <w:ilvl w:val="1"/>
          <w:numId w:val="5"/>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Background</w:t>
      </w:r>
    </w:p>
    <w:p w14:paraId="1CA9156F" w14:textId="77777777" w:rsidR="002D4E39" w:rsidRPr="002D4E39" w:rsidRDefault="00104768" w:rsidP="00104768">
      <w:pPr>
        <w:widowControl w:val="0"/>
        <w:numPr>
          <w:ilvl w:val="2"/>
          <w:numId w:val="5"/>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New Yorker cover/”Moscow on the Hudson” case</w:t>
      </w:r>
    </w:p>
    <w:p w14:paraId="1DA804E4" w14:textId="77777777" w:rsidR="002D4E39" w:rsidRPr="002D4E39" w:rsidRDefault="00104768" w:rsidP="00104768">
      <w:pPr>
        <w:widowControl w:val="0"/>
        <w:numPr>
          <w:ilvl w:val="2"/>
          <w:numId w:val="5"/>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“Moscow on the Hudson” poster was very similar to and influenced by a New Yorker cover</w:t>
      </w:r>
    </w:p>
    <w:p w14:paraId="51D04FD5" w14:textId="77777777" w:rsidR="002D4E39" w:rsidRPr="002D4E39" w:rsidRDefault="00104768" w:rsidP="00104768">
      <w:pPr>
        <w:widowControl w:val="0"/>
        <w:numPr>
          <w:ilvl w:val="1"/>
          <w:numId w:val="5"/>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Rule</w:t>
      </w:r>
    </w:p>
    <w:p w14:paraId="3F937047" w14:textId="77777777" w:rsidR="002D4E39" w:rsidRPr="002D4E39" w:rsidRDefault="00104768" w:rsidP="00104768">
      <w:pPr>
        <w:widowControl w:val="0"/>
        <w:numPr>
          <w:ilvl w:val="2"/>
          <w:numId w:val="5"/>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With regards to the 2nd Element from Arnstein</w:t>
      </w:r>
    </w:p>
    <w:p w14:paraId="16471BBA" w14:textId="77777777" w:rsidR="002D4E39" w:rsidRPr="002D4E39" w:rsidRDefault="00104768" w:rsidP="00104768">
      <w:pPr>
        <w:widowControl w:val="0"/>
        <w:numPr>
          <w:ilvl w:val="3"/>
          <w:numId w:val="5"/>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It is satisfied when the two works could easily be mistaken for one another</w:t>
      </w:r>
    </w:p>
    <w:p w14:paraId="40FF706F" w14:textId="77777777" w:rsidR="002D4E39" w:rsidRPr="002D4E39" w:rsidRDefault="00104768" w:rsidP="00104768">
      <w:pPr>
        <w:widowControl w:val="0"/>
        <w:numPr>
          <w:ilvl w:val="3"/>
          <w:numId w:val="5"/>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It is also satisfied when someone can only be explained by copying</w:t>
      </w:r>
    </w:p>
    <w:p w14:paraId="22891F34" w14:textId="77777777" w:rsidR="002D4E39" w:rsidRPr="002D4E39" w:rsidRDefault="00104768" w:rsidP="00104768">
      <w:pPr>
        <w:widowControl w:val="0"/>
        <w:numPr>
          <w:ilvl w:val="2"/>
          <w:numId w:val="5"/>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In this case, they believed that each of the prior two lines were true</w:t>
      </w:r>
    </w:p>
    <w:p w14:paraId="017ECF4F" w14:textId="77777777" w:rsidR="002D4E39" w:rsidRPr="002D4E39" w:rsidRDefault="00104768" w:rsidP="002D4E39">
      <w:pPr>
        <w:widowControl w:val="0"/>
        <w:autoSpaceDE w:val="0"/>
        <w:autoSpaceDN w:val="0"/>
        <w:adjustRightInd w:val="0"/>
        <w:spacing w:before="0" w:beforeAutospacing="0" w:afterAutospacing="0"/>
        <w:rPr>
          <w:rFonts w:ascii="Helvetica-Bold" w:hAnsi="Helvetica-Bold" w:cs="Helvetica-Bold"/>
          <w:b/>
          <w:bCs/>
          <w:sz w:val="30"/>
          <w:szCs w:val="34"/>
          <w:lang w:bidi="en-US"/>
        </w:rPr>
      </w:pPr>
      <w:r w:rsidRPr="002D4E39">
        <w:rPr>
          <w:rFonts w:ascii="Helvetica-Bold" w:hAnsi="Helvetica-Bold" w:cs="Helvetica-Bold"/>
          <w:b/>
          <w:bCs/>
          <w:sz w:val="30"/>
          <w:szCs w:val="34"/>
          <w:lang w:bidi="en-US"/>
        </w:rPr>
        <w:t>Defenses</w:t>
      </w:r>
    </w:p>
    <w:p w14:paraId="78E3ACC3" w14:textId="77777777" w:rsidR="002D4E39" w:rsidRPr="002D4E39" w:rsidRDefault="00104768" w:rsidP="00104768">
      <w:pPr>
        <w:widowControl w:val="0"/>
        <w:numPr>
          <w:ilvl w:val="0"/>
          <w:numId w:val="6"/>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Fair Use</w:t>
      </w:r>
    </w:p>
    <w:p w14:paraId="5167B558" w14:textId="77777777" w:rsidR="002D4E39" w:rsidRPr="002D4E39" w:rsidRDefault="00104768" w:rsidP="00104768">
      <w:pPr>
        <w:widowControl w:val="0"/>
        <w:numPr>
          <w:ilvl w:val="1"/>
          <w:numId w:val="6"/>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Four Factor Test</w:t>
      </w:r>
    </w:p>
    <w:p w14:paraId="12A4C3C5" w14:textId="77777777" w:rsidR="002D4E39" w:rsidRPr="002D4E39" w:rsidRDefault="00104768" w:rsidP="00104768">
      <w:pPr>
        <w:widowControl w:val="0"/>
        <w:numPr>
          <w:ilvl w:val="2"/>
          <w:numId w:val="6"/>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the purpose and character of the use (including whether such use is of a commercial nature or is for nonprofit educational purposes)</w:t>
      </w:r>
    </w:p>
    <w:p w14:paraId="55F70507" w14:textId="77777777" w:rsidR="002D4E39" w:rsidRPr="002D4E39" w:rsidRDefault="00104768" w:rsidP="00104768">
      <w:pPr>
        <w:widowControl w:val="0"/>
        <w:numPr>
          <w:ilvl w:val="3"/>
          <w:numId w:val="6"/>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Is it commercial?</w:t>
      </w:r>
    </w:p>
    <w:p w14:paraId="0088BAAF" w14:textId="77777777" w:rsidR="002D4E39" w:rsidRPr="002D4E39" w:rsidRDefault="00104768" w:rsidP="00104768">
      <w:pPr>
        <w:widowControl w:val="0"/>
        <w:numPr>
          <w:ilvl w:val="3"/>
          <w:numId w:val="6"/>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Public interest</w:t>
      </w:r>
    </w:p>
    <w:p w14:paraId="186E7696" w14:textId="77777777" w:rsidR="002D4E39" w:rsidRPr="002D4E39" w:rsidRDefault="00104768" w:rsidP="00104768">
      <w:pPr>
        <w:widowControl w:val="0"/>
        <w:numPr>
          <w:ilvl w:val="3"/>
          <w:numId w:val="6"/>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Is it transformative or superceding? If transformative, this favors fair use. If superceding, this favors a finding against fair use. Fair use test on TRANSFORMATIVE vs. SUPERCEDING “the enquiry focuses on whether the new work merely supersedes the objects of the original creation, or whether and to what extent it is "transformative," altering the original with new expression, meaning, or message. The more transformative the new work, the less will be the significance of other factors, like commercialism, that may weigh against a finding of fair use.”</w:t>
      </w:r>
    </w:p>
    <w:p w14:paraId="60C81602" w14:textId="77777777" w:rsidR="002D4E39" w:rsidRPr="002D4E39" w:rsidRDefault="00104768" w:rsidP="00104768">
      <w:pPr>
        <w:widowControl w:val="0"/>
        <w:numPr>
          <w:ilvl w:val="3"/>
          <w:numId w:val="6"/>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If there is a licensing mechanism, weighs in favor of fair use (Texaco case)</w:t>
      </w:r>
    </w:p>
    <w:p w14:paraId="770134EF" w14:textId="77777777" w:rsidR="002D4E39" w:rsidRPr="002D4E39" w:rsidRDefault="00104768" w:rsidP="00104768">
      <w:pPr>
        <w:widowControl w:val="0"/>
        <w:numPr>
          <w:ilvl w:val="2"/>
          <w:numId w:val="6"/>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the nature of the copyrighted work</w:t>
      </w:r>
    </w:p>
    <w:p w14:paraId="0458B40E" w14:textId="77777777" w:rsidR="002D4E39" w:rsidRPr="002D4E39" w:rsidRDefault="00104768" w:rsidP="00104768">
      <w:pPr>
        <w:widowControl w:val="0"/>
        <w:numPr>
          <w:ilvl w:val="3"/>
          <w:numId w:val="6"/>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Fact/fiction - fiction gets more protection than factual wks</w:t>
      </w:r>
    </w:p>
    <w:p w14:paraId="5A00410B" w14:textId="77777777" w:rsidR="002D4E39" w:rsidRPr="002D4E39" w:rsidRDefault="00104768" w:rsidP="00104768">
      <w:pPr>
        <w:widowControl w:val="0"/>
        <w:numPr>
          <w:ilvl w:val="3"/>
          <w:numId w:val="6"/>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published/unpublished - unpublished gets more protections than published b/c of rt to control 1st publication</w:t>
      </w:r>
    </w:p>
    <w:p w14:paraId="56CC3988" w14:textId="77777777" w:rsidR="002D4E39" w:rsidRPr="002D4E39" w:rsidRDefault="00104768" w:rsidP="00104768">
      <w:pPr>
        <w:widowControl w:val="0"/>
        <w:numPr>
          <w:ilvl w:val="2"/>
          <w:numId w:val="6"/>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the amount and substantiality of the portion used in relation to the copyrighted work as a whole</w:t>
      </w:r>
    </w:p>
    <w:p w14:paraId="73C7FDE1" w14:textId="77777777" w:rsidR="002D4E39" w:rsidRPr="002D4E39" w:rsidRDefault="00104768" w:rsidP="00104768">
      <w:pPr>
        <w:widowControl w:val="0"/>
        <w:numPr>
          <w:ilvl w:val="3"/>
          <w:numId w:val="6"/>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a lot or a little? qualitatively important?</w:t>
      </w:r>
    </w:p>
    <w:p w14:paraId="5A639B05" w14:textId="77777777" w:rsidR="002D4E39" w:rsidRPr="002D4E39" w:rsidRDefault="00104768" w:rsidP="00104768">
      <w:pPr>
        <w:widowControl w:val="0"/>
        <w:numPr>
          <w:ilvl w:val="2"/>
          <w:numId w:val="6"/>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the effect on the market for the copyrighted work</w:t>
      </w:r>
    </w:p>
    <w:p w14:paraId="3A3EF971" w14:textId="77777777" w:rsidR="002D4E39" w:rsidRPr="002D4E39" w:rsidRDefault="00104768" w:rsidP="00104768">
      <w:pPr>
        <w:widowControl w:val="0"/>
        <w:numPr>
          <w:ilvl w:val="3"/>
          <w:numId w:val="6"/>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Direct substitution: ppl bough this from you rather than me</w:t>
      </w:r>
    </w:p>
    <w:p w14:paraId="1CF429BD" w14:textId="77777777" w:rsidR="002D4E39" w:rsidRPr="002D4E39" w:rsidRDefault="00104768" w:rsidP="00104768">
      <w:pPr>
        <w:widowControl w:val="0"/>
        <w:numPr>
          <w:ilvl w:val="3"/>
          <w:numId w:val="6"/>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Derivative wks: evin if your good doesn't complete directly w/mine, you deprived me of the opportunity to sell my good</w:t>
      </w:r>
    </w:p>
    <w:p w14:paraId="5DF1E84A" w14:textId="77777777" w:rsidR="002D4E39" w:rsidRPr="002D4E39" w:rsidRDefault="00104768" w:rsidP="00104768">
      <w:pPr>
        <w:widowControl w:val="0"/>
        <w:numPr>
          <w:ilvl w:val="1"/>
          <w:numId w:val="6"/>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Presumptive fair use (sec 107): teaching, news reporting, criticism, scholarship, research</w:t>
      </w:r>
    </w:p>
    <w:p w14:paraId="2469344E" w14:textId="77777777" w:rsidR="002D4E39" w:rsidRPr="002D4E39" w:rsidRDefault="00104768" w:rsidP="00104768">
      <w:pPr>
        <w:widowControl w:val="0"/>
        <w:numPr>
          <w:ilvl w:val="1"/>
          <w:numId w:val="6"/>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Oblique" w:hAnsi="Helvetica-Oblique" w:cs="Helvetica-Oblique"/>
          <w:i/>
          <w:iCs/>
          <w:sz w:val="22"/>
          <w:szCs w:val="26"/>
          <w:lang w:bidi="en-US"/>
        </w:rPr>
        <w:t>Harper &amp; Row, Publishers, Inc. et al. v. Nation</w:t>
      </w:r>
    </w:p>
    <w:p w14:paraId="73084A82" w14:textId="77777777" w:rsidR="002D4E39" w:rsidRPr="002D4E39" w:rsidRDefault="00104768" w:rsidP="00104768">
      <w:pPr>
        <w:widowControl w:val="0"/>
        <w:numPr>
          <w:ilvl w:val="2"/>
          <w:numId w:val="6"/>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Background</w:t>
      </w:r>
    </w:p>
    <w:p w14:paraId="201F4395" w14:textId="77777777" w:rsidR="002D4E39" w:rsidRPr="002D4E39" w:rsidRDefault="00104768" w:rsidP="00104768">
      <w:pPr>
        <w:widowControl w:val="0"/>
        <w:numPr>
          <w:ilvl w:val="3"/>
          <w:numId w:val="6"/>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The Nation Magazine received from an undisclosed source an unpublished manuscript of Gerald Ford's autobiography that Time Magazine was going to soon publish</w:t>
      </w:r>
    </w:p>
    <w:p w14:paraId="6A706366" w14:textId="77777777" w:rsidR="002D4E39" w:rsidRPr="002D4E39" w:rsidRDefault="00104768" w:rsidP="00104768">
      <w:pPr>
        <w:widowControl w:val="0"/>
        <w:numPr>
          <w:ilvl w:val="3"/>
          <w:numId w:val="6"/>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The Nation quickly published it before the Time did, Time sued for copyright infringement</w:t>
      </w:r>
    </w:p>
    <w:p w14:paraId="74A229B3" w14:textId="77777777" w:rsidR="002D4E39" w:rsidRPr="002D4E39" w:rsidRDefault="00104768" w:rsidP="00104768">
      <w:pPr>
        <w:widowControl w:val="0"/>
        <w:numPr>
          <w:ilvl w:val="2"/>
          <w:numId w:val="6"/>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Rule</w:t>
      </w:r>
    </w:p>
    <w:p w14:paraId="0C26BC94" w14:textId="77777777" w:rsidR="002D4E39" w:rsidRPr="002D4E39" w:rsidRDefault="00104768" w:rsidP="00104768">
      <w:pPr>
        <w:widowControl w:val="0"/>
        <w:numPr>
          <w:ilvl w:val="3"/>
          <w:numId w:val="6"/>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They applied the four factor rule</w:t>
      </w:r>
    </w:p>
    <w:p w14:paraId="451D39AE" w14:textId="77777777" w:rsidR="002D4E39" w:rsidRPr="002D4E39" w:rsidRDefault="00104768" w:rsidP="00104768">
      <w:pPr>
        <w:widowControl w:val="0"/>
        <w:numPr>
          <w:ilvl w:val="3"/>
          <w:numId w:val="6"/>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You need infringement</w:t>
      </w:r>
    </w:p>
    <w:p w14:paraId="0D3A9FBB" w14:textId="77777777" w:rsidR="002D4E39" w:rsidRPr="002D4E39" w:rsidRDefault="00104768" w:rsidP="00104768">
      <w:pPr>
        <w:widowControl w:val="0"/>
        <w:numPr>
          <w:ilvl w:val="3"/>
          <w:numId w:val="6"/>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There’s nothing you can do with copyright doctrine to prevent the publication of facts,</w:t>
      </w:r>
    </w:p>
    <w:p w14:paraId="1D0E8268" w14:textId="77777777" w:rsidR="002D4E39" w:rsidRPr="002D4E39" w:rsidRDefault="00104768" w:rsidP="00104768">
      <w:pPr>
        <w:widowControl w:val="0"/>
        <w:numPr>
          <w:ilvl w:val="3"/>
          <w:numId w:val="6"/>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Fair Use is about our “ideas” of what is fair</w:t>
      </w:r>
    </w:p>
    <w:p w14:paraId="50AD8F78" w14:textId="77777777" w:rsidR="002D4E39" w:rsidRPr="002D4E39" w:rsidRDefault="00104768" w:rsidP="00104768">
      <w:pPr>
        <w:widowControl w:val="0"/>
        <w:numPr>
          <w:ilvl w:val="1"/>
          <w:numId w:val="6"/>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Oblique" w:hAnsi="Helvetica-Oblique" w:cs="Helvetica-Oblique"/>
          <w:i/>
          <w:iCs/>
          <w:sz w:val="22"/>
          <w:szCs w:val="26"/>
          <w:lang w:bidi="en-US"/>
        </w:rPr>
        <w:t>Sony Corporation of America v. Universal City</w:t>
      </w:r>
    </w:p>
    <w:p w14:paraId="2D65D792" w14:textId="77777777" w:rsidR="002D4E39" w:rsidRPr="002D4E39" w:rsidRDefault="00104768" w:rsidP="00104768">
      <w:pPr>
        <w:widowControl w:val="0"/>
        <w:numPr>
          <w:ilvl w:val="2"/>
          <w:numId w:val="6"/>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Background</w:t>
      </w:r>
    </w:p>
    <w:p w14:paraId="370BC1E0" w14:textId="77777777" w:rsidR="002D4E39" w:rsidRPr="002D4E39" w:rsidRDefault="00104768" w:rsidP="00104768">
      <w:pPr>
        <w:widowControl w:val="0"/>
        <w:numPr>
          <w:ilvl w:val="3"/>
          <w:numId w:val="6"/>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Universal is suing VCRs because people could record shows, create libraries, and skip through commercials</w:t>
      </w:r>
    </w:p>
    <w:p w14:paraId="59196CF0" w14:textId="77777777" w:rsidR="002D4E39" w:rsidRPr="002D4E39" w:rsidRDefault="00104768" w:rsidP="00104768">
      <w:pPr>
        <w:widowControl w:val="0"/>
        <w:numPr>
          <w:ilvl w:val="3"/>
          <w:numId w:val="6"/>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They claim Sony is liable for guilty contributory infringement</w:t>
      </w:r>
    </w:p>
    <w:p w14:paraId="3F7526BA" w14:textId="77777777" w:rsidR="002D4E39" w:rsidRPr="002D4E39" w:rsidRDefault="00104768" w:rsidP="00104768">
      <w:pPr>
        <w:widowControl w:val="0"/>
        <w:numPr>
          <w:ilvl w:val="2"/>
          <w:numId w:val="6"/>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Rule</w:t>
      </w:r>
    </w:p>
    <w:p w14:paraId="0C5B8ADC" w14:textId="77777777" w:rsidR="002D4E39" w:rsidRPr="002D4E39" w:rsidRDefault="00104768" w:rsidP="00104768">
      <w:pPr>
        <w:widowControl w:val="0"/>
        <w:numPr>
          <w:ilvl w:val="3"/>
          <w:numId w:val="6"/>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You have to prove that your copyrighted work is devalued</w:t>
      </w:r>
    </w:p>
    <w:p w14:paraId="2EEAD2DE" w14:textId="77777777" w:rsidR="002D4E39" w:rsidRPr="002D4E39" w:rsidRDefault="00104768" w:rsidP="00104768">
      <w:pPr>
        <w:widowControl w:val="0"/>
        <w:numPr>
          <w:ilvl w:val="3"/>
          <w:numId w:val="6"/>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One making a product has a chance of being used to infringe, does not make them liable for contributory infringing</w:t>
      </w:r>
    </w:p>
    <w:p w14:paraId="01A86A4A" w14:textId="77777777" w:rsidR="002D4E39" w:rsidRPr="002D4E39" w:rsidRDefault="00104768" w:rsidP="00104768">
      <w:pPr>
        <w:widowControl w:val="0"/>
        <w:numPr>
          <w:ilvl w:val="2"/>
          <w:numId w:val="6"/>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VCRs were used mainly for time-shifting, not archiving</w:t>
      </w:r>
    </w:p>
    <w:p w14:paraId="350251FB" w14:textId="77777777" w:rsidR="002D4E39" w:rsidRPr="002D4E39" w:rsidRDefault="00104768" w:rsidP="00104768">
      <w:pPr>
        <w:widowControl w:val="0"/>
        <w:numPr>
          <w:ilvl w:val="1"/>
          <w:numId w:val="6"/>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Oblique" w:hAnsi="Helvetica-Oblique" w:cs="Helvetica-Oblique"/>
          <w:i/>
          <w:iCs/>
          <w:sz w:val="22"/>
          <w:szCs w:val="26"/>
          <w:lang w:bidi="en-US"/>
        </w:rPr>
        <w:t>American Geophysical Union, et al. v. Texaco Inc.</w:t>
      </w:r>
    </w:p>
    <w:p w14:paraId="350FCD65" w14:textId="77777777" w:rsidR="002D4E39" w:rsidRPr="002D4E39" w:rsidRDefault="00104768" w:rsidP="00104768">
      <w:pPr>
        <w:widowControl w:val="0"/>
        <w:numPr>
          <w:ilvl w:val="2"/>
          <w:numId w:val="6"/>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Background: Texaco employed 500 research scientists who photocopied scientific journals to support their resarch</w:t>
      </w:r>
    </w:p>
    <w:p w14:paraId="3A477E69" w14:textId="77777777" w:rsidR="002D4E39" w:rsidRPr="002D4E39" w:rsidRDefault="00104768" w:rsidP="00104768">
      <w:pPr>
        <w:widowControl w:val="0"/>
        <w:numPr>
          <w:ilvl w:val="2"/>
          <w:numId w:val="6"/>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Rule</w:t>
      </w:r>
    </w:p>
    <w:p w14:paraId="63C954C0" w14:textId="77777777" w:rsidR="002D4E39" w:rsidRPr="002D4E39" w:rsidRDefault="00104768" w:rsidP="00104768">
      <w:pPr>
        <w:widowControl w:val="0"/>
        <w:numPr>
          <w:ilvl w:val="3"/>
          <w:numId w:val="6"/>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Failed the four factor fair use assessment</w:t>
      </w:r>
    </w:p>
    <w:p w14:paraId="3DC540BD" w14:textId="77777777" w:rsidR="002D4E39" w:rsidRPr="002D4E39" w:rsidRDefault="00104768" w:rsidP="00104768">
      <w:pPr>
        <w:widowControl w:val="0"/>
        <w:numPr>
          <w:ilvl w:val="4"/>
          <w:numId w:val="6"/>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The following actions contribute to a violation of Fair use</w:t>
      </w:r>
    </w:p>
    <w:p w14:paraId="53515738" w14:textId="77777777" w:rsidR="002D4E39" w:rsidRPr="002D4E39" w:rsidRDefault="00104768" w:rsidP="00104768">
      <w:pPr>
        <w:widowControl w:val="0"/>
        <w:numPr>
          <w:ilvl w:val="5"/>
          <w:numId w:val="6"/>
        </w:numPr>
        <w:tabs>
          <w:tab w:val="left" w:pos="3820"/>
          <w:tab w:val="left" w:pos="4320"/>
        </w:tabs>
        <w:autoSpaceDE w:val="0"/>
        <w:autoSpaceDN w:val="0"/>
        <w:adjustRightInd w:val="0"/>
        <w:spacing w:before="0" w:beforeAutospacing="0" w:after="20" w:afterAutospacing="0"/>
        <w:ind w:left="4320" w:hanging="4320"/>
        <w:rPr>
          <w:rFonts w:ascii="Helvetica" w:hAnsi="Helvetica" w:cs="Helvetica"/>
          <w:sz w:val="22"/>
          <w:szCs w:val="26"/>
          <w:lang w:bidi="en-US"/>
        </w:rPr>
      </w:pPr>
      <w:r w:rsidRPr="002D4E39">
        <w:rPr>
          <w:rFonts w:ascii="Helvetica" w:hAnsi="Helvetica" w:cs="Helvetica"/>
          <w:sz w:val="22"/>
          <w:szCs w:val="26"/>
          <w:lang w:bidi="en-US"/>
        </w:rPr>
        <w:t>Multiplying the number of available copies</w:t>
      </w:r>
    </w:p>
    <w:p w14:paraId="728BE0E6" w14:textId="77777777" w:rsidR="002D4E39" w:rsidRPr="002D4E39" w:rsidRDefault="00104768" w:rsidP="00104768">
      <w:pPr>
        <w:widowControl w:val="0"/>
        <w:numPr>
          <w:ilvl w:val="5"/>
          <w:numId w:val="6"/>
        </w:numPr>
        <w:tabs>
          <w:tab w:val="left" w:pos="3820"/>
          <w:tab w:val="left" w:pos="4320"/>
        </w:tabs>
        <w:autoSpaceDE w:val="0"/>
        <w:autoSpaceDN w:val="0"/>
        <w:adjustRightInd w:val="0"/>
        <w:spacing w:before="0" w:beforeAutospacing="0" w:after="20" w:afterAutospacing="0"/>
        <w:ind w:left="4320" w:hanging="4320"/>
        <w:rPr>
          <w:rFonts w:ascii="Helvetica" w:hAnsi="Helvetica" w:cs="Helvetica"/>
          <w:sz w:val="22"/>
          <w:szCs w:val="26"/>
          <w:lang w:bidi="en-US"/>
        </w:rPr>
      </w:pPr>
      <w:r w:rsidRPr="002D4E39">
        <w:rPr>
          <w:rFonts w:ascii="Helvetica" w:hAnsi="Helvetica" w:cs="Helvetica"/>
          <w:sz w:val="22"/>
          <w:szCs w:val="26"/>
          <w:lang w:bidi="en-US"/>
        </w:rPr>
        <w:t>Using the works substantially</w:t>
      </w:r>
    </w:p>
    <w:p w14:paraId="7B3FC46C" w14:textId="77777777" w:rsidR="002D4E39" w:rsidRPr="002D4E39" w:rsidRDefault="00104768" w:rsidP="00104768">
      <w:pPr>
        <w:widowControl w:val="0"/>
        <w:numPr>
          <w:ilvl w:val="5"/>
          <w:numId w:val="6"/>
        </w:numPr>
        <w:tabs>
          <w:tab w:val="left" w:pos="3820"/>
          <w:tab w:val="left" w:pos="4320"/>
        </w:tabs>
        <w:autoSpaceDE w:val="0"/>
        <w:autoSpaceDN w:val="0"/>
        <w:adjustRightInd w:val="0"/>
        <w:spacing w:before="0" w:beforeAutospacing="0" w:after="20" w:afterAutospacing="0"/>
        <w:ind w:left="4320" w:hanging="4320"/>
        <w:rPr>
          <w:rFonts w:ascii="Helvetica" w:hAnsi="Helvetica" w:cs="Helvetica"/>
          <w:sz w:val="22"/>
          <w:szCs w:val="26"/>
          <w:lang w:bidi="en-US"/>
        </w:rPr>
      </w:pPr>
      <w:r w:rsidRPr="002D4E39">
        <w:rPr>
          <w:rFonts w:ascii="Helvetica" w:hAnsi="Helvetica" w:cs="Helvetica"/>
          <w:sz w:val="22"/>
          <w:szCs w:val="26"/>
          <w:lang w:bidi="en-US"/>
        </w:rPr>
        <w:t>Established a personal library of the copyrighted works</w:t>
      </w:r>
    </w:p>
    <w:p w14:paraId="585F6097" w14:textId="77777777" w:rsidR="002D4E39" w:rsidRPr="002D4E39" w:rsidRDefault="00104768" w:rsidP="00104768">
      <w:pPr>
        <w:widowControl w:val="0"/>
        <w:numPr>
          <w:ilvl w:val="5"/>
          <w:numId w:val="6"/>
        </w:numPr>
        <w:tabs>
          <w:tab w:val="left" w:pos="3820"/>
          <w:tab w:val="left" w:pos="4320"/>
        </w:tabs>
        <w:autoSpaceDE w:val="0"/>
        <w:autoSpaceDN w:val="0"/>
        <w:adjustRightInd w:val="0"/>
        <w:spacing w:before="0" w:beforeAutospacing="0" w:after="20" w:afterAutospacing="0"/>
        <w:ind w:left="4320" w:hanging="4320"/>
        <w:rPr>
          <w:rFonts w:ascii="Helvetica" w:hAnsi="Helvetica" w:cs="Helvetica"/>
          <w:sz w:val="22"/>
          <w:szCs w:val="26"/>
          <w:lang w:bidi="en-US"/>
        </w:rPr>
      </w:pPr>
      <w:r w:rsidRPr="002D4E39">
        <w:rPr>
          <w:rFonts w:ascii="Helvetica" w:hAnsi="Helvetica" w:cs="Helvetica"/>
          <w:sz w:val="22"/>
          <w:szCs w:val="26"/>
          <w:lang w:bidi="en-US"/>
        </w:rPr>
        <w:t>Showing substantial harm to the plaintiff’s copyrights, one is guilty</w:t>
      </w:r>
    </w:p>
    <w:p w14:paraId="5E095659" w14:textId="77777777" w:rsidR="002D4E39" w:rsidRPr="002D4E39" w:rsidRDefault="00104768" w:rsidP="00104768">
      <w:pPr>
        <w:widowControl w:val="0"/>
        <w:numPr>
          <w:ilvl w:val="0"/>
          <w:numId w:val="6"/>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License</w:t>
      </w:r>
    </w:p>
    <w:p w14:paraId="274277D7" w14:textId="77777777" w:rsidR="002D4E39" w:rsidRPr="002D4E39" w:rsidRDefault="00104768" w:rsidP="00104768">
      <w:pPr>
        <w:widowControl w:val="0"/>
        <w:numPr>
          <w:ilvl w:val="1"/>
          <w:numId w:val="6"/>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implied</w:t>
      </w:r>
    </w:p>
    <w:p w14:paraId="3BFC2EF9" w14:textId="77777777" w:rsidR="002D4E39" w:rsidRPr="002D4E39" w:rsidRDefault="00104768" w:rsidP="00104768">
      <w:pPr>
        <w:widowControl w:val="0"/>
        <w:numPr>
          <w:ilvl w:val="1"/>
          <w:numId w:val="6"/>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express</w:t>
      </w:r>
    </w:p>
    <w:p w14:paraId="54A2E551" w14:textId="77777777" w:rsidR="002D4E39" w:rsidRPr="002D4E39" w:rsidRDefault="00104768" w:rsidP="00104768">
      <w:pPr>
        <w:widowControl w:val="0"/>
        <w:numPr>
          <w:ilvl w:val="0"/>
          <w:numId w:val="6"/>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Statute of Limitations = 3 years</w:t>
      </w:r>
    </w:p>
    <w:p w14:paraId="08442C9F" w14:textId="77777777" w:rsidR="002D4E39" w:rsidRPr="002D4E39" w:rsidRDefault="00104768" w:rsidP="002D4E39">
      <w:pPr>
        <w:widowControl w:val="0"/>
        <w:autoSpaceDE w:val="0"/>
        <w:autoSpaceDN w:val="0"/>
        <w:adjustRightInd w:val="0"/>
        <w:spacing w:before="0" w:beforeAutospacing="0" w:afterAutospacing="0"/>
        <w:rPr>
          <w:rFonts w:ascii="Helvetica-Bold" w:hAnsi="Helvetica-Bold" w:cs="Helvetica-Bold"/>
          <w:b/>
          <w:bCs/>
          <w:sz w:val="30"/>
          <w:szCs w:val="34"/>
          <w:lang w:bidi="en-US"/>
        </w:rPr>
      </w:pPr>
      <w:r w:rsidRPr="002D4E39">
        <w:rPr>
          <w:rFonts w:ascii="Helvetica-Bold" w:hAnsi="Helvetica-Bold" w:cs="Helvetica-Bold"/>
          <w:b/>
          <w:bCs/>
          <w:sz w:val="30"/>
          <w:szCs w:val="34"/>
          <w:lang w:bidi="en-US"/>
        </w:rPr>
        <w:t>Remedies</w:t>
      </w:r>
    </w:p>
    <w:p w14:paraId="3A707B39" w14:textId="77777777" w:rsidR="002D4E39" w:rsidRPr="002D4E39" w:rsidRDefault="00104768" w:rsidP="002D4E39">
      <w:pPr>
        <w:widowControl w:val="0"/>
        <w:autoSpaceDE w:val="0"/>
        <w:autoSpaceDN w:val="0"/>
        <w:adjustRightInd w:val="0"/>
        <w:spacing w:before="0" w:beforeAutospacing="0" w:after="120" w:afterAutospacing="0"/>
        <w:rPr>
          <w:rFonts w:ascii="Helvetica" w:hAnsi="Helvetica" w:cs="Helvetica"/>
          <w:sz w:val="22"/>
          <w:szCs w:val="26"/>
          <w:lang w:bidi="en-US"/>
        </w:rPr>
      </w:pPr>
      <w:r w:rsidRPr="002D4E39">
        <w:rPr>
          <w:rFonts w:ascii="Helvetica" w:hAnsi="Helvetica" w:cs="Helvetica"/>
          <w:sz w:val="22"/>
          <w:szCs w:val="26"/>
          <w:lang w:bidi="en-US"/>
        </w:rPr>
        <w:t>Civil Remedies</w:t>
      </w:r>
    </w:p>
    <w:p w14:paraId="0833FAAC" w14:textId="77777777" w:rsidR="002D4E39" w:rsidRPr="002D4E39" w:rsidRDefault="00104768" w:rsidP="00104768">
      <w:pPr>
        <w:widowControl w:val="0"/>
        <w:numPr>
          <w:ilvl w:val="0"/>
          <w:numId w:val="7"/>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Damages: lost profits plus additional defendant's profits</w:t>
      </w:r>
    </w:p>
    <w:p w14:paraId="4D245E78" w14:textId="77777777" w:rsidR="002D4E39" w:rsidRPr="002D4E39" w:rsidRDefault="00104768" w:rsidP="00104768">
      <w:pPr>
        <w:widowControl w:val="0"/>
        <w:numPr>
          <w:ilvl w:val="1"/>
          <w:numId w:val="7"/>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statutory damages</w:t>
      </w:r>
    </w:p>
    <w:p w14:paraId="0748EE19" w14:textId="77777777" w:rsidR="002D4E39" w:rsidRPr="002D4E39" w:rsidRDefault="00104768" w:rsidP="00104768">
      <w:pPr>
        <w:widowControl w:val="0"/>
        <w:numPr>
          <w:ilvl w:val="2"/>
          <w:numId w:val="7"/>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neither willful nor innocent = $750-$30,000</w:t>
      </w:r>
    </w:p>
    <w:p w14:paraId="13E2FA05" w14:textId="77777777" w:rsidR="002D4E39" w:rsidRPr="002D4E39" w:rsidRDefault="00104768" w:rsidP="00104768">
      <w:pPr>
        <w:widowControl w:val="0"/>
        <w:numPr>
          <w:ilvl w:val="2"/>
          <w:numId w:val="7"/>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willful = up to $150,000</w:t>
      </w:r>
    </w:p>
    <w:p w14:paraId="059E497E" w14:textId="77777777" w:rsidR="002D4E39" w:rsidRPr="002D4E39" w:rsidRDefault="00104768" w:rsidP="00104768">
      <w:pPr>
        <w:widowControl w:val="0"/>
        <w:numPr>
          <w:ilvl w:val="2"/>
          <w:numId w:val="7"/>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innocent = down to $200</w:t>
      </w:r>
    </w:p>
    <w:p w14:paraId="247618AD" w14:textId="77777777" w:rsidR="002D4E39" w:rsidRPr="002D4E39" w:rsidRDefault="00104768" w:rsidP="00104768">
      <w:pPr>
        <w:widowControl w:val="0"/>
        <w:numPr>
          <w:ilvl w:val="0"/>
          <w:numId w:val="7"/>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fees and costs</w:t>
      </w:r>
    </w:p>
    <w:p w14:paraId="619D7DA3" w14:textId="77777777" w:rsidR="002D4E39" w:rsidRPr="002D4E39" w:rsidRDefault="00104768" w:rsidP="00104768">
      <w:pPr>
        <w:widowControl w:val="0"/>
        <w:numPr>
          <w:ilvl w:val="0"/>
          <w:numId w:val="7"/>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impoundment and destruction</w:t>
      </w:r>
    </w:p>
    <w:p w14:paraId="71E9B96B" w14:textId="77777777" w:rsidR="002D4E39" w:rsidRPr="002D4E39" w:rsidRDefault="00104768" w:rsidP="00104768">
      <w:pPr>
        <w:widowControl w:val="0"/>
        <w:numPr>
          <w:ilvl w:val="0"/>
          <w:numId w:val="7"/>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injunction</w:t>
      </w:r>
    </w:p>
    <w:p w14:paraId="2E7B2A98" w14:textId="77777777" w:rsidR="002D4E39" w:rsidRPr="002D4E39" w:rsidRDefault="00104768" w:rsidP="002D4E39">
      <w:pPr>
        <w:widowControl w:val="0"/>
        <w:autoSpaceDE w:val="0"/>
        <w:autoSpaceDN w:val="0"/>
        <w:adjustRightInd w:val="0"/>
        <w:spacing w:before="0" w:beforeAutospacing="0" w:after="120" w:afterAutospacing="0"/>
        <w:rPr>
          <w:rFonts w:ascii="Helvetica" w:hAnsi="Helvetica" w:cs="Helvetica"/>
          <w:sz w:val="22"/>
          <w:szCs w:val="26"/>
          <w:lang w:bidi="en-US"/>
        </w:rPr>
      </w:pPr>
      <w:r w:rsidRPr="002D4E39">
        <w:rPr>
          <w:rFonts w:ascii="Helvetica" w:hAnsi="Helvetica" w:cs="Helvetica"/>
          <w:sz w:val="22"/>
          <w:szCs w:val="26"/>
          <w:lang w:bidi="en-US"/>
        </w:rPr>
        <w:t>Criminal Sanctions</w:t>
      </w:r>
    </w:p>
    <w:p w14:paraId="461DD246" w14:textId="77777777" w:rsidR="002D4E39" w:rsidRPr="002D4E39" w:rsidRDefault="00104768" w:rsidP="00104768">
      <w:pPr>
        <w:widowControl w:val="0"/>
        <w:numPr>
          <w:ilvl w:val="0"/>
          <w:numId w:val="8"/>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DMCA</w:t>
      </w:r>
    </w:p>
    <w:p w14:paraId="0118A518" w14:textId="77777777" w:rsidR="002D4E39" w:rsidRPr="002D4E39" w:rsidRDefault="00104768" w:rsidP="00104768">
      <w:pPr>
        <w:widowControl w:val="0"/>
        <w:numPr>
          <w:ilvl w:val="1"/>
          <w:numId w:val="8"/>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safe harbor: a service provider shall not be liable for monetary relief, or . . . for infringement of copyright by reason of the storage at the direction of a user of material that resides on a system or network controlled or operated by or for the service provider</w:t>
      </w:r>
    </w:p>
    <w:p w14:paraId="29823F25" w14:textId="77777777" w:rsidR="002D4E39" w:rsidRPr="002D4E39" w:rsidRDefault="00104768" w:rsidP="00104768">
      <w:pPr>
        <w:widowControl w:val="0"/>
        <w:numPr>
          <w:ilvl w:val="1"/>
          <w:numId w:val="8"/>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anti-circumvention: Exemptions are granted when it is shown that access-control technology has had a substantial adverse effect on the ability of people to make non-infringing uses of copyrighted works.</w:t>
      </w:r>
    </w:p>
    <w:p w14:paraId="04BD357B" w14:textId="77777777" w:rsidR="002D4E39" w:rsidRPr="002D4E39" w:rsidRDefault="00104768" w:rsidP="002D4E39">
      <w:pPr>
        <w:keepNext/>
        <w:widowControl w:val="0"/>
        <w:autoSpaceDE w:val="0"/>
        <w:autoSpaceDN w:val="0"/>
        <w:adjustRightInd w:val="0"/>
        <w:spacing w:before="0" w:beforeAutospacing="0" w:after="220" w:afterAutospacing="0"/>
        <w:rPr>
          <w:rFonts w:ascii="Helvetica" w:hAnsi="Helvetica" w:cs="Helvetica"/>
          <w:sz w:val="34"/>
          <w:szCs w:val="38"/>
          <w:lang w:bidi="en-US"/>
        </w:rPr>
      </w:pPr>
      <w:r w:rsidRPr="002D4E39">
        <w:rPr>
          <w:rFonts w:ascii="Helvetica" w:hAnsi="Helvetica" w:cs="Helvetica"/>
          <w:sz w:val="34"/>
          <w:szCs w:val="38"/>
          <w:lang w:bidi="en-US"/>
        </w:rPr>
        <w:t>MORAL RIGHTS</w:t>
      </w:r>
    </w:p>
    <w:p w14:paraId="69B94FCA" w14:textId="77777777" w:rsidR="002D4E39" w:rsidRPr="002D4E39" w:rsidRDefault="00104768" w:rsidP="002D4E39">
      <w:pPr>
        <w:widowControl w:val="0"/>
        <w:autoSpaceDE w:val="0"/>
        <w:autoSpaceDN w:val="0"/>
        <w:adjustRightInd w:val="0"/>
        <w:spacing w:before="0" w:beforeAutospacing="0" w:after="120" w:afterAutospacing="0"/>
        <w:rPr>
          <w:rFonts w:ascii="Helvetica" w:hAnsi="Helvetica" w:cs="Helvetica"/>
          <w:sz w:val="22"/>
          <w:szCs w:val="26"/>
          <w:lang w:bidi="en-US"/>
        </w:rPr>
      </w:pPr>
      <w:r w:rsidRPr="002D4E39">
        <w:rPr>
          <w:rFonts w:ascii="Helvetica" w:hAnsi="Helvetica" w:cs="Helvetica"/>
          <w:sz w:val="22"/>
          <w:szCs w:val="26"/>
          <w:lang w:bidi="en-US"/>
        </w:rPr>
        <w:t>Moral rights in copyright law are rights personal to authors, and as such viable separate and apart from the economic aspect of copyright. The modern conception of moral rights is based on the European, particularly French, notion of an author’s right to protect the integrity and paternity of their work. A moral right generally requires the author of a work to be attributed for that work and to control all derivative works.</w:t>
      </w:r>
    </w:p>
    <w:p w14:paraId="0536DF00" w14:textId="77777777" w:rsidR="002D4E39" w:rsidRPr="002D4E39" w:rsidRDefault="00104768" w:rsidP="00104768">
      <w:pPr>
        <w:widowControl w:val="0"/>
        <w:numPr>
          <w:ilvl w:val="0"/>
          <w:numId w:val="9"/>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VARA, 17 USC 106A, provides certain moral rights to visual artists</w:t>
      </w:r>
    </w:p>
    <w:p w14:paraId="2515C04B" w14:textId="77777777" w:rsidR="002D4E39" w:rsidRPr="002D4E39" w:rsidRDefault="00104768" w:rsidP="00104768">
      <w:pPr>
        <w:widowControl w:val="0"/>
        <w:numPr>
          <w:ilvl w:val="0"/>
          <w:numId w:val="9"/>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i.e. A painter may sue the owner of his/her painting (under certain circumstances) for destroying it even if the owner lawfully owned it</w:t>
      </w:r>
    </w:p>
    <w:p w14:paraId="4E7EC70D" w14:textId="77777777" w:rsidR="002D4E39" w:rsidRPr="002D4E39" w:rsidRDefault="00104768" w:rsidP="00104768">
      <w:pPr>
        <w:widowControl w:val="0"/>
        <w:numPr>
          <w:ilvl w:val="0"/>
          <w:numId w:val="9"/>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State legislatures and judicial decisions have created limited moral rights protection</w:t>
      </w:r>
    </w:p>
    <w:p w14:paraId="70A71456" w14:textId="77777777" w:rsidR="002D4E39" w:rsidRPr="002D4E39" w:rsidRDefault="00104768" w:rsidP="00104768">
      <w:pPr>
        <w:widowControl w:val="0"/>
        <w:numPr>
          <w:ilvl w:val="0"/>
          <w:numId w:val="9"/>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Moral rights include</w:t>
      </w:r>
    </w:p>
    <w:p w14:paraId="54C4268B" w14:textId="77777777" w:rsidR="002D4E39" w:rsidRPr="002D4E39" w:rsidRDefault="00104768" w:rsidP="00104768">
      <w:pPr>
        <w:widowControl w:val="0"/>
        <w:numPr>
          <w:ilvl w:val="1"/>
          <w:numId w:val="9"/>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Right of attribution</w:t>
      </w:r>
    </w:p>
    <w:p w14:paraId="040793B7" w14:textId="77777777" w:rsidR="002D4E39" w:rsidRPr="002D4E39" w:rsidRDefault="00104768" w:rsidP="00104768">
      <w:pPr>
        <w:widowControl w:val="0"/>
        <w:numPr>
          <w:ilvl w:val="1"/>
          <w:numId w:val="9"/>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Right to have work published anonymously</w:t>
      </w:r>
    </w:p>
    <w:p w14:paraId="31BA9891" w14:textId="77777777" w:rsidR="002D4E39" w:rsidRPr="002D4E39" w:rsidRDefault="00104768" w:rsidP="00104768">
      <w:pPr>
        <w:widowControl w:val="0"/>
        <w:numPr>
          <w:ilvl w:val="1"/>
          <w:numId w:val="9"/>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Right to the integrity of the work</w:t>
      </w:r>
    </w:p>
    <w:p w14:paraId="5E7BB848" w14:textId="77777777" w:rsidR="002D4E39" w:rsidRPr="002D4E39" w:rsidRDefault="00104768" w:rsidP="00104768">
      <w:pPr>
        <w:widowControl w:val="0"/>
        <w:numPr>
          <w:ilvl w:val="2"/>
          <w:numId w:val="9"/>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bars work from</w:t>
      </w:r>
    </w:p>
    <w:p w14:paraId="4B59988B" w14:textId="77777777" w:rsidR="002D4E39" w:rsidRPr="002D4E39" w:rsidRDefault="00104768" w:rsidP="00104768">
      <w:pPr>
        <w:widowControl w:val="0"/>
        <w:numPr>
          <w:ilvl w:val="3"/>
          <w:numId w:val="9"/>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alteration</w:t>
      </w:r>
    </w:p>
    <w:p w14:paraId="473DE609" w14:textId="77777777" w:rsidR="002D4E39" w:rsidRPr="002D4E39" w:rsidRDefault="00104768" w:rsidP="00104768">
      <w:pPr>
        <w:widowControl w:val="0"/>
        <w:numPr>
          <w:ilvl w:val="3"/>
          <w:numId w:val="9"/>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distortion</w:t>
      </w:r>
    </w:p>
    <w:p w14:paraId="2CAEC36F" w14:textId="77777777" w:rsidR="002D4E39" w:rsidRPr="002D4E39" w:rsidRDefault="00104768" w:rsidP="00104768">
      <w:pPr>
        <w:widowControl w:val="0"/>
        <w:numPr>
          <w:ilvl w:val="3"/>
          <w:numId w:val="9"/>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mutilation</w:t>
      </w:r>
    </w:p>
    <w:p w14:paraId="478C3CD6" w14:textId="77777777" w:rsidR="002D4E39" w:rsidRPr="002D4E39" w:rsidRDefault="00104768" w:rsidP="002D4E39">
      <w:pPr>
        <w:widowControl w:val="0"/>
        <w:autoSpaceDE w:val="0"/>
        <w:autoSpaceDN w:val="0"/>
        <w:adjustRightInd w:val="0"/>
        <w:spacing w:before="0" w:beforeAutospacing="0" w:after="220" w:afterAutospacing="0"/>
        <w:rPr>
          <w:rFonts w:ascii="Helvetica" w:hAnsi="Helvetica" w:cs="Helvetica"/>
          <w:sz w:val="34"/>
          <w:szCs w:val="38"/>
          <w:lang w:bidi="en-US"/>
        </w:rPr>
      </w:pPr>
      <w:r w:rsidRPr="002D4E39">
        <w:rPr>
          <w:rFonts w:ascii="Helvetica" w:hAnsi="Helvetica" w:cs="Helvetica"/>
          <w:sz w:val="34"/>
          <w:szCs w:val="38"/>
          <w:lang w:bidi="en-US"/>
        </w:rPr>
        <w:t>TRADE SECRET</w:t>
      </w:r>
    </w:p>
    <w:p w14:paraId="6A06AA77" w14:textId="77777777" w:rsidR="002D4E39" w:rsidRPr="002D4E39" w:rsidRDefault="00104768" w:rsidP="002D4E39">
      <w:pPr>
        <w:widowControl w:val="0"/>
        <w:autoSpaceDE w:val="0"/>
        <w:autoSpaceDN w:val="0"/>
        <w:adjustRightInd w:val="0"/>
        <w:spacing w:before="0" w:beforeAutospacing="0" w:after="120" w:afterAutospacing="0"/>
        <w:rPr>
          <w:rFonts w:ascii="Helvetica" w:hAnsi="Helvetica" w:cs="Helvetica"/>
          <w:sz w:val="22"/>
          <w:szCs w:val="26"/>
          <w:lang w:bidi="en-US"/>
        </w:rPr>
      </w:pPr>
      <w:r w:rsidRPr="002D4E39">
        <w:rPr>
          <w:rFonts w:ascii="Helvetica-Bold" w:hAnsi="Helvetica-Bold" w:cs="Helvetica-Bold"/>
          <w:b/>
          <w:bCs/>
          <w:sz w:val="22"/>
          <w:szCs w:val="26"/>
          <w:lang w:bidi="en-US"/>
        </w:rPr>
        <w:t>Definition</w:t>
      </w:r>
      <w:r w:rsidRPr="002D4E39">
        <w:rPr>
          <w:rFonts w:ascii="Helvetica" w:hAnsi="Helvetica" w:cs="Helvetica"/>
          <w:sz w:val="22"/>
          <w:szCs w:val="26"/>
          <w:lang w:bidi="en-US"/>
        </w:rPr>
        <w:t>: information that (1) derives actual or potential economic value from the fact that it is not known or readily ascertainable by others, and (2) is subject to reasonable efforts to maintain its secrecy.</w:t>
      </w:r>
    </w:p>
    <w:p w14:paraId="1CC6976F" w14:textId="77777777" w:rsidR="002D4E39" w:rsidRPr="002D4E39" w:rsidRDefault="00104768" w:rsidP="00104768">
      <w:pPr>
        <w:widowControl w:val="0"/>
        <w:numPr>
          <w:ilvl w:val="0"/>
          <w:numId w:val="10"/>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Any process, etc., that you have and you use in the course of your business and is not generally known</w:t>
      </w:r>
    </w:p>
    <w:p w14:paraId="09AC4F00" w14:textId="77777777" w:rsidR="002D4E39" w:rsidRPr="002D4E39" w:rsidRDefault="00104768" w:rsidP="00104768">
      <w:pPr>
        <w:widowControl w:val="0"/>
        <w:numPr>
          <w:ilvl w:val="0"/>
          <w:numId w:val="10"/>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It is ok to reverse engineer some product to figure out how it works</w:t>
      </w:r>
    </w:p>
    <w:p w14:paraId="325F6607" w14:textId="77777777" w:rsidR="002D4E39" w:rsidRPr="002D4E39" w:rsidRDefault="00104768" w:rsidP="00104768">
      <w:pPr>
        <w:widowControl w:val="0"/>
        <w:numPr>
          <w:ilvl w:val="0"/>
          <w:numId w:val="10"/>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EXAMPLES</w:t>
      </w:r>
    </w:p>
    <w:p w14:paraId="10D9E8C5" w14:textId="77777777" w:rsidR="002D4E39" w:rsidRPr="002D4E39" w:rsidRDefault="00104768" w:rsidP="00104768">
      <w:pPr>
        <w:widowControl w:val="0"/>
        <w:numPr>
          <w:ilvl w:val="1"/>
          <w:numId w:val="10"/>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recipes</w:t>
      </w:r>
    </w:p>
    <w:p w14:paraId="12C39952" w14:textId="77777777" w:rsidR="002D4E39" w:rsidRPr="002D4E39" w:rsidRDefault="00104768" w:rsidP="00104768">
      <w:pPr>
        <w:widowControl w:val="0"/>
        <w:numPr>
          <w:ilvl w:val="1"/>
          <w:numId w:val="10"/>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the temperature that you heat things at</w:t>
      </w:r>
    </w:p>
    <w:p w14:paraId="74DDAAC3" w14:textId="77777777" w:rsidR="002D4E39" w:rsidRPr="002D4E39" w:rsidRDefault="00104768" w:rsidP="00104768">
      <w:pPr>
        <w:widowControl w:val="0"/>
        <w:numPr>
          <w:ilvl w:val="1"/>
          <w:numId w:val="10"/>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the method of manufacturing something</w:t>
      </w:r>
    </w:p>
    <w:p w14:paraId="76ED0215" w14:textId="77777777" w:rsidR="002D4E39" w:rsidRPr="002D4E39" w:rsidRDefault="00104768" w:rsidP="00104768">
      <w:pPr>
        <w:widowControl w:val="0"/>
        <w:numPr>
          <w:ilvl w:val="0"/>
          <w:numId w:val="10"/>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Protects against 2 things</w:t>
      </w:r>
    </w:p>
    <w:p w14:paraId="7D75DA95" w14:textId="77777777" w:rsidR="002D4E39" w:rsidRPr="002D4E39" w:rsidRDefault="00104768" w:rsidP="00104768">
      <w:pPr>
        <w:widowControl w:val="0"/>
        <w:numPr>
          <w:ilvl w:val="1"/>
          <w:numId w:val="10"/>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People who have the secret in confidence and reveal it</w:t>
      </w:r>
    </w:p>
    <w:p w14:paraId="2D4F892E" w14:textId="77777777" w:rsidR="002D4E39" w:rsidRPr="002D4E39" w:rsidRDefault="00104768" w:rsidP="00104768">
      <w:pPr>
        <w:widowControl w:val="0"/>
        <w:numPr>
          <w:ilvl w:val="1"/>
          <w:numId w:val="10"/>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People who try to sneak in and find out your trade secret by trespassing on your property</w:t>
      </w:r>
    </w:p>
    <w:p w14:paraId="5F4E77B6" w14:textId="77777777" w:rsidR="002D4E39" w:rsidRPr="002D4E39" w:rsidRDefault="00104768" w:rsidP="00104768">
      <w:pPr>
        <w:widowControl w:val="0"/>
        <w:numPr>
          <w:ilvl w:val="0"/>
          <w:numId w:val="10"/>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Trade secrets are indefinite</w:t>
      </w:r>
    </w:p>
    <w:p w14:paraId="60535E54" w14:textId="77777777" w:rsidR="002D4E39" w:rsidRPr="002D4E39" w:rsidRDefault="00104768" w:rsidP="00104768">
      <w:pPr>
        <w:widowControl w:val="0"/>
        <w:numPr>
          <w:ilvl w:val="0"/>
          <w:numId w:val="10"/>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Requirements</w:t>
      </w:r>
    </w:p>
    <w:p w14:paraId="795694DA" w14:textId="77777777" w:rsidR="002D4E39" w:rsidRPr="002D4E39" w:rsidRDefault="00104768" w:rsidP="00104768">
      <w:pPr>
        <w:widowControl w:val="0"/>
        <w:numPr>
          <w:ilvl w:val="1"/>
          <w:numId w:val="10"/>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Secrecy: not generally known or "readily ascertainable"</w:t>
      </w:r>
    </w:p>
    <w:p w14:paraId="09997552" w14:textId="77777777" w:rsidR="002D4E39" w:rsidRPr="002D4E39" w:rsidRDefault="00104768" w:rsidP="00104768">
      <w:pPr>
        <w:widowControl w:val="0"/>
        <w:numPr>
          <w:ilvl w:val="1"/>
          <w:numId w:val="10"/>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Valuable</w:t>
      </w:r>
    </w:p>
    <w:p w14:paraId="5F3683A8" w14:textId="77777777" w:rsidR="002D4E39" w:rsidRPr="002D4E39" w:rsidRDefault="00104768" w:rsidP="00104768">
      <w:pPr>
        <w:widowControl w:val="0"/>
        <w:numPr>
          <w:ilvl w:val="1"/>
          <w:numId w:val="10"/>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Value from Secrecy: gets its value because it is not generally known</w:t>
      </w:r>
    </w:p>
    <w:p w14:paraId="4965BF10" w14:textId="77777777" w:rsidR="002D4E39" w:rsidRPr="002D4E39" w:rsidRDefault="00104768" w:rsidP="00104768">
      <w:pPr>
        <w:widowControl w:val="0"/>
        <w:numPr>
          <w:ilvl w:val="1"/>
          <w:numId w:val="10"/>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Protection: must take "reasonable efforts" to protect the secret (UTSA)</w:t>
      </w:r>
    </w:p>
    <w:p w14:paraId="5F5FAC64" w14:textId="77777777" w:rsidR="002D4E39" w:rsidRPr="002D4E39" w:rsidRDefault="00104768" w:rsidP="00104768">
      <w:pPr>
        <w:widowControl w:val="0"/>
        <w:numPr>
          <w:ilvl w:val="0"/>
          <w:numId w:val="10"/>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Misappropriation/Infringement</w:t>
      </w:r>
    </w:p>
    <w:p w14:paraId="74656186" w14:textId="77777777" w:rsidR="002D4E39" w:rsidRPr="002D4E39" w:rsidRDefault="00104768" w:rsidP="00104768">
      <w:pPr>
        <w:widowControl w:val="0"/>
        <w:numPr>
          <w:ilvl w:val="1"/>
          <w:numId w:val="10"/>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Improper means: cannot violate "generally accepted standards of commercial morality"</w:t>
      </w:r>
    </w:p>
    <w:p w14:paraId="705B52C7" w14:textId="77777777" w:rsidR="002D4E39" w:rsidRPr="002D4E39" w:rsidRDefault="00104768" w:rsidP="00104768">
      <w:pPr>
        <w:widowControl w:val="0"/>
        <w:numPr>
          <w:ilvl w:val="1"/>
          <w:numId w:val="10"/>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Breach in confidential relationship: most typical in the employee context; agent-principal relationship; partnership relationship; or a fiduciary relationship (like attorney-client or doctor-patient) - relationship can be express or implied, or a contractual agreement that the recipient will not disclose the secret without permission</w:t>
      </w:r>
    </w:p>
    <w:p w14:paraId="7A839B4B" w14:textId="77777777" w:rsidR="002D4E39" w:rsidRPr="002D4E39" w:rsidRDefault="00104768" w:rsidP="00104768">
      <w:pPr>
        <w:widowControl w:val="0"/>
        <w:numPr>
          <w:ilvl w:val="2"/>
          <w:numId w:val="10"/>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If you enter into a confidential relationship and do not keep information you get secret, you are liable for misappropriation</w:t>
      </w:r>
    </w:p>
    <w:p w14:paraId="25E987F4" w14:textId="77777777" w:rsidR="002D4E39" w:rsidRPr="002D4E39" w:rsidRDefault="00104768" w:rsidP="00104768">
      <w:pPr>
        <w:widowControl w:val="0"/>
        <w:numPr>
          <w:ilvl w:val="2"/>
          <w:numId w:val="10"/>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Elements of misappropriation</w:t>
      </w:r>
    </w:p>
    <w:p w14:paraId="0B11714A" w14:textId="77777777" w:rsidR="002D4E39" w:rsidRPr="002D4E39" w:rsidRDefault="00104768" w:rsidP="00104768">
      <w:pPr>
        <w:widowControl w:val="0"/>
        <w:numPr>
          <w:ilvl w:val="3"/>
          <w:numId w:val="10"/>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Is there a 'secret'?</w:t>
      </w:r>
    </w:p>
    <w:p w14:paraId="3733C899" w14:textId="77777777" w:rsidR="002D4E39" w:rsidRPr="002D4E39" w:rsidRDefault="00104768" w:rsidP="00104768">
      <w:pPr>
        <w:widowControl w:val="0"/>
        <w:numPr>
          <w:ilvl w:val="3"/>
          <w:numId w:val="10"/>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Did you enter a 'confidential relationship'?</w:t>
      </w:r>
    </w:p>
    <w:p w14:paraId="58A36F92" w14:textId="77777777" w:rsidR="002D4E39" w:rsidRPr="002D4E39" w:rsidRDefault="00104768" w:rsidP="00104768">
      <w:pPr>
        <w:widowControl w:val="0"/>
        <w:numPr>
          <w:ilvl w:val="3"/>
          <w:numId w:val="10"/>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Did you 'use this information in violation of the relationship'?</w:t>
      </w:r>
    </w:p>
    <w:p w14:paraId="10FC13A7" w14:textId="77777777" w:rsidR="002D4E39" w:rsidRPr="002D4E39" w:rsidRDefault="00104768" w:rsidP="00104768">
      <w:pPr>
        <w:widowControl w:val="0"/>
        <w:numPr>
          <w:ilvl w:val="0"/>
          <w:numId w:val="10"/>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Defenses</w:t>
      </w:r>
    </w:p>
    <w:p w14:paraId="318A9874" w14:textId="77777777" w:rsidR="002D4E39" w:rsidRPr="002D4E39" w:rsidRDefault="00104768" w:rsidP="00104768">
      <w:pPr>
        <w:widowControl w:val="0"/>
        <w:numPr>
          <w:ilvl w:val="1"/>
          <w:numId w:val="10"/>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Reverse engineering: reverse engineering is a fundamental public policy good, but the product must be obtained from the open market</w:t>
      </w:r>
    </w:p>
    <w:p w14:paraId="2D07691E" w14:textId="77777777" w:rsidR="002D4E39" w:rsidRPr="002D4E39" w:rsidRDefault="00104768" w:rsidP="00104768">
      <w:pPr>
        <w:widowControl w:val="0"/>
        <w:numPr>
          <w:ilvl w:val="0"/>
          <w:numId w:val="10"/>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Employees</w:t>
      </w:r>
    </w:p>
    <w:p w14:paraId="1058689C" w14:textId="77777777" w:rsidR="002D4E39" w:rsidRPr="002D4E39" w:rsidRDefault="00104768" w:rsidP="00104768">
      <w:pPr>
        <w:widowControl w:val="0"/>
        <w:numPr>
          <w:ilvl w:val="1"/>
          <w:numId w:val="10"/>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Most courts find a confidential relationship in the employee/employer context. You can't take documents outside the building with you, but you can take "general knowledge" (most states)</w:t>
      </w:r>
    </w:p>
    <w:p w14:paraId="2AB1F1CE" w14:textId="77777777" w:rsidR="002D4E39" w:rsidRPr="002D4E39" w:rsidRDefault="00104768" w:rsidP="00104768">
      <w:pPr>
        <w:widowControl w:val="0"/>
        <w:numPr>
          <w:ilvl w:val="2"/>
          <w:numId w:val="10"/>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non-competitive agreements are enforceable if they are "reasonable"</w:t>
      </w:r>
    </w:p>
    <w:p w14:paraId="07962A1B" w14:textId="77777777" w:rsidR="002D4E39" w:rsidRPr="002D4E39" w:rsidRDefault="00104768" w:rsidP="00104768">
      <w:pPr>
        <w:widowControl w:val="0"/>
        <w:numPr>
          <w:ilvl w:val="2"/>
          <w:numId w:val="10"/>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look at employer's interest, employee's interest, and public policy</w:t>
      </w:r>
    </w:p>
    <w:p w14:paraId="26D9FF1D" w14:textId="77777777" w:rsidR="002D4E39" w:rsidRPr="002D4E39" w:rsidRDefault="00104768" w:rsidP="00104768">
      <w:pPr>
        <w:widowControl w:val="0"/>
        <w:numPr>
          <w:ilvl w:val="1"/>
          <w:numId w:val="10"/>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CA has developed a rule against non-competitive agreements</w:t>
      </w:r>
    </w:p>
    <w:p w14:paraId="141CC2F2" w14:textId="77777777" w:rsidR="002D4E39" w:rsidRPr="002D4E39" w:rsidRDefault="00104768" w:rsidP="00104768">
      <w:pPr>
        <w:widowControl w:val="0"/>
        <w:numPr>
          <w:ilvl w:val="2"/>
          <w:numId w:val="10"/>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Then the doctrine of inevitable disclosure is used: If D goes to work for the competitor, s/he will inevitably disclose our trade secrets, and the only way to prevent that is to have an injunction against that person working for the competitor</w:t>
      </w:r>
    </w:p>
    <w:p w14:paraId="2E6F755D" w14:textId="77777777" w:rsidR="002D4E39" w:rsidRPr="002D4E39" w:rsidRDefault="00104768" w:rsidP="00104768">
      <w:pPr>
        <w:widowControl w:val="0"/>
        <w:numPr>
          <w:ilvl w:val="2"/>
          <w:numId w:val="10"/>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Elements</w:t>
      </w:r>
    </w:p>
    <w:p w14:paraId="04F63426" w14:textId="77777777" w:rsidR="002D4E39" w:rsidRPr="002D4E39" w:rsidRDefault="00104768" w:rsidP="00104768">
      <w:pPr>
        <w:widowControl w:val="0"/>
        <w:numPr>
          <w:ilvl w:val="3"/>
          <w:numId w:val="10"/>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Former employee has knowledge of the plaintiff's trade secrets</w:t>
      </w:r>
    </w:p>
    <w:p w14:paraId="743B5497" w14:textId="77777777" w:rsidR="002D4E39" w:rsidRPr="002D4E39" w:rsidRDefault="00104768" w:rsidP="00104768">
      <w:pPr>
        <w:widowControl w:val="0"/>
        <w:numPr>
          <w:ilvl w:val="3"/>
          <w:numId w:val="10"/>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New job duties are similar or related to former position and it would be difficult for employee not to rely on or use plaintiff's trade secrets</w:t>
      </w:r>
    </w:p>
    <w:p w14:paraId="23292D4D" w14:textId="77777777" w:rsidR="002D4E39" w:rsidRPr="002D4E39" w:rsidRDefault="00104768" w:rsidP="00104768">
      <w:pPr>
        <w:widowControl w:val="0"/>
        <w:numPr>
          <w:ilvl w:val="3"/>
          <w:numId w:val="10"/>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Cannot rely on former employee or new employer to avoid using the trade secrets</w:t>
      </w:r>
    </w:p>
    <w:p w14:paraId="7DBBB3F7" w14:textId="77777777" w:rsidR="002D4E39" w:rsidRPr="002D4E39" w:rsidRDefault="00104768" w:rsidP="00104768">
      <w:pPr>
        <w:widowControl w:val="0"/>
        <w:numPr>
          <w:ilvl w:val="2"/>
          <w:numId w:val="10"/>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Remedy = injunction</w:t>
      </w:r>
    </w:p>
    <w:p w14:paraId="24F4187F" w14:textId="77777777" w:rsidR="002D4E39" w:rsidRPr="002D4E39" w:rsidRDefault="00104768" w:rsidP="00104768">
      <w:pPr>
        <w:widowControl w:val="0"/>
        <w:numPr>
          <w:ilvl w:val="2"/>
          <w:numId w:val="10"/>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NOTE: Doctrine of inevitable disclosure is controversial</w:t>
      </w:r>
    </w:p>
    <w:p w14:paraId="435C8D17" w14:textId="77777777" w:rsidR="002D4E39" w:rsidRPr="002D4E39" w:rsidRDefault="00104768" w:rsidP="00104768">
      <w:pPr>
        <w:widowControl w:val="0"/>
        <w:numPr>
          <w:ilvl w:val="0"/>
          <w:numId w:val="10"/>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Remedies</w:t>
      </w:r>
    </w:p>
    <w:p w14:paraId="509D73BC" w14:textId="77777777" w:rsidR="002D4E39" w:rsidRPr="002D4E39" w:rsidRDefault="00104768" w:rsidP="00104768">
      <w:pPr>
        <w:widowControl w:val="0"/>
        <w:numPr>
          <w:ilvl w:val="1"/>
          <w:numId w:val="10"/>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Contract remedies: i.e. "reasonable royalty" - reasonable license fee</w:t>
      </w:r>
    </w:p>
    <w:p w14:paraId="436DDEF8" w14:textId="77777777" w:rsidR="002D4E39" w:rsidRPr="002D4E39" w:rsidRDefault="00104768" w:rsidP="00104768">
      <w:pPr>
        <w:widowControl w:val="0"/>
        <w:numPr>
          <w:ilvl w:val="1"/>
          <w:numId w:val="10"/>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Tort remedies: baseline monetary remedies of either actual loss to P or actual gain to D</w:t>
      </w:r>
    </w:p>
    <w:p w14:paraId="690FAA9B" w14:textId="77777777" w:rsidR="002D4E39" w:rsidRPr="002D4E39" w:rsidRDefault="00104768" w:rsidP="00104768">
      <w:pPr>
        <w:widowControl w:val="0"/>
        <w:numPr>
          <w:ilvl w:val="1"/>
          <w:numId w:val="10"/>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Property remedy: injunction (presumative entitlement to an injunction)</w:t>
      </w:r>
    </w:p>
    <w:p w14:paraId="1910E656" w14:textId="77777777" w:rsidR="002D4E39" w:rsidRPr="002D4E39" w:rsidRDefault="00104768" w:rsidP="00104768">
      <w:pPr>
        <w:widowControl w:val="0"/>
        <w:numPr>
          <w:ilvl w:val="1"/>
          <w:numId w:val="10"/>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Criminal punishments: punitive damages awarded for up to 3x loss in case of willful misappropriation</w:t>
      </w:r>
    </w:p>
    <w:p w14:paraId="3861258B" w14:textId="77777777" w:rsidR="002D4E39" w:rsidRPr="002D4E39" w:rsidRDefault="00104768" w:rsidP="00104768">
      <w:pPr>
        <w:widowControl w:val="0"/>
        <w:numPr>
          <w:ilvl w:val="2"/>
          <w:numId w:val="10"/>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Has a state of mind requirements: knowledge that this is a TS</w:t>
      </w:r>
    </w:p>
    <w:p w14:paraId="01EA1719" w14:textId="77777777" w:rsidR="002D4E39" w:rsidRPr="002D4E39" w:rsidRDefault="00104768" w:rsidP="00104768">
      <w:pPr>
        <w:widowControl w:val="0"/>
        <w:numPr>
          <w:ilvl w:val="2"/>
          <w:numId w:val="10"/>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Jail: states and feds punish TS misappropriation criminally</w:t>
      </w:r>
    </w:p>
    <w:p w14:paraId="0C84C625" w14:textId="77777777" w:rsidR="002D4E39" w:rsidRPr="002D4E39" w:rsidRDefault="00104768" w:rsidP="00104768">
      <w:pPr>
        <w:widowControl w:val="0"/>
        <w:numPr>
          <w:ilvl w:val="0"/>
          <w:numId w:val="10"/>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Related Cases</w:t>
      </w:r>
    </w:p>
    <w:p w14:paraId="5CB2256D" w14:textId="77777777" w:rsidR="002D4E39" w:rsidRPr="002D4E39" w:rsidRDefault="00104768" w:rsidP="00104768">
      <w:pPr>
        <w:widowControl w:val="0"/>
        <w:numPr>
          <w:ilvl w:val="1"/>
          <w:numId w:val="10"/>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Oblique" w:hAnsi="Helvetica-Oblique" w:cs="Helvetica-Oblique"/>
          <w:i/>
          <w:iCs/>
          <w:sz w:val="22"/>
          <w:szCs w:val="26"/>
          <w:lang w:bidi="en-US"/>
        </w:rPr>
        <w:t>Metallurgical Industries, Inc. v. Fourtek, Inc.</w:t>
      </w:r>
    </w:p>
    <w:p w14:paraId="3952A8F8" w14:textId="77777777" w:rsidR="002D4E39" w:rsidRPr="002D4E39" w:rsidRDefault="00104768" w:rsidP="00104768">
      <w:pPr>
        <w:widowControl w:val="0"/>
        <w:numPr>
          <w:ilvl w:val="2"/>
          <w:numId w:val="10"/>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Background</w:t>
      </w:r>
    </w:p>
    <w:p w14:paraId="33290F9B" w14:textId="77777777" w:rsidR="002D4E39" w:rsidRPr="002D4E39" w:rsidRDefault="00104768" w:rsidP="00104768">
      <w:pPr>
        <w:widowControl w:val="0"/>
        <w:numPr>
          <w:ilvl w:val="3"/>
          <w:numId w:val="10"/>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Metallurgic had a trade secret regarding how to make tungsten carbide</w:t>
      </w:r>
    </w:p>
    <w:p w14:paraId="49487B29" w14:textId="77777777" w:rsidR="002D4E39" w:rsidRPr="002D4E39" w:rsidRDefault="00104768" w:rsidP="00104768">
      <w:pPr>
        <w:widowControl w:val="0"/>
        <w:numPr>
          <w:ilvl w:val="3"/>
          <w:numId w:val="10"/>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They did this for Therm-O-Vac, which went bankrupt, and some of their former employees formed Fourtek, and used the trade secret</w:t>
      </w:r>
    </w:p>
    <w:p w14:paraId="7CA9A32A" w14:textId="77777777" w:rsidR="002D4E39" w:rsidRPr="002D4E39" w:rsidRDefault="00104768" w:rsidP="00104768">
      <w:pPr>
        <w:widowControl w:val="0"/>
        <w:numPr>
          <w:ilvl w:val="2"/>
          <w:numId w:val="10"/>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Rule</w:t>
      </w:r>
    </w:p>
    <w:p w14:paraId="12E58935" w14:textId="77777777" w:rsidR="002D4E39" w:rsidRPr="002D4E39" w:rsidRDefault="00104768" w:rsidP="00104768">
      <w:pPr>
        <w:widowControl w:val="0"/>
        <w:numPr>
          <w:ilvl w:val="3"/>
          <w:numId w:val="10"/>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Oblique" w:hAnsi="Helvetica-Oblique" w:cs="Helvetica-Oblique"/>
          <w:i/>
          <w:iCs/>
          <w:sz w:val="22"/>
          <w:szCs w:val="26"/>
          <w:lang w:bidi="en-US"/>
        </w:rPr>
        <w:t>Wiseman v. Boucher</w:t>
      </w:r>
    </w:p>
    <w:p w14:paraId="0ACD6EFA" w14:textId="77777777" w:rsidR="002D4E39" w:rsidRPr="002D4E39" w:rsidRDefault="00104768" w:rsidP="00104768">
      <w:pPr>
        <w:widowControl w:val="0"/>
        <w:numPr>
          <w:ilvl w:val="4"/>
          <w:numId w:val="10"/>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“Matters of general knowledge in an industry cannot be appropriated by one as his secret”</w:t>
      </w:r>
    </w:p>
    <w:p w14:paraId="0627338E" w14:textId="77777777" w:rsidR="002D4E39" w:rsidRPr="002D4E39" w:rsidRDefault="00104768" w:rsidP="00104768">
      <w:pPr>
        <w:widowControl w:val="0"/>
        <w:numPr>
          <w:ilvl w:val="3"/>
          <w:numId w:val="10"/>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Per Restatement of Torts, § 757</w:t>
      </w:r>
    </w:p>
    <w:p w14:paraId="28F1940C" w14:textId="77777777" w:rsidR="002D4E39" w:rsidRPr="002D4E39" w:rsidRDefault="00104768" w:rsidP="00104768">
      <w:pPr>
        <w:widowControl w:val="0"/>
        <w:numPr>
          <w:ilvl w:val="4"/>
          <w:numId w:val="10"/>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One may without losing trade secret protection communicate to employees their trade secret if necessary</w:t>
      </w:r>
    </w:p>
    <w:p w14:paraId="56C95272" w14:textId="77777777" w:rsidR="002D4E39" w:rsidRPr="002D4E39" w:rsidRDefault="00104768" w:rsidP="00104768">
      <w:pPr>
        <w:widowControl w:val="0"/>
        <w:numPr>
          <w:ilvl w:val="5"/>
          <w:numId w:val="10"/>
        </w:numPr>
        <w:tabs>
          <w:tab w:val="left" w:pos="3820"/>
          <w:tab w:val="left" w:pos="4320"/>
        </w:tabs>
        <w:autoSpaceDE w:val="0"/>
        <w:autoSpaceDN w:val="0"/>
        <w:adjustRightInd w:val="0"/>
        <w:spacing w:before="0" w:beforeAutospacing="0" w:after="20" w:afterAutospacing="0"/>
        <w:ind w:left="4320" w:hanging="4320"/>
        <w:rPr>
          <w:rFonts w:ascii="Helvetica" w:hAnsi="Helvetica" w:cs="Helvetica"/>
          <w:sz w:val="22"/>
          <w:szCs w:val="26"/>
          <w:lang w:bidi="en-US"/>
        </w:rPr>
      </w:pPr>
      <w:r w:rsidRPr="002D4E39">
        <w:rPr>
          <w:rFonts w:ascii="Helvetica" w:hAnsi="Helvetica" w:cs="Helvetica"/>
          <w:sz w:val="22"/>
          <w:szCs w:val="26"/>
          <w:lang w:bidi="en-US"/>
        </w:rPr>
        <w:t>Disclosures that don’t lead to losing trade secret are:</w:t>
      </w:r>
    </w:p>
    <w:p w14:paraId="046CC133" w14:textId="77777777" w:rsidR="002D4E39" w:rsidRPr="002D4E39" w:rsidRDefault="00104768" w:rsidP="00104768">
      <w:pPr>
        <w:widowControl w:val="0"/>
        <w:numPr>
          <w:ilvl w:val="6"/>
          <w:numId w:val="10"/>
        </w:numPr>
        <w:tabs>
          <w:tab w:val="left" w:pos="4540"/>
          <w:tab w:val="left" w:pos="5040"/>
        </w:tabs>
        <w:autoSpaceDE w:val="0"/>
        <w:autoSpaceDN w:val="0"/>
        <w:adjustRightInd w:val="0"/>
        <w:spacing w:before="0" w:beforeAutospacing="0" w:after="20" w:afterAutospacing="0"/>
        <w:ind w:left="5040" w:hanging="5040"/>
        <w:rPr>
          <w:rFonts w:ascii="Helvetica" w:hAnsi="Helvetica" w:cs="Helvetica"/>
          <w:sz w:val="22"/>
          <w:szCs w:val="26"/>
          <w:lang w:bidi="en-US"/>
        </w:rPr>
      </w:pPr>
      <w:r w:rsidRPr="002D4E39">
        <w:rPr>
          <w:rFonts w:ascii="Helvetica" w:hAnsi="Helvetica" w:cs="Helvetica"/>
          <w:sz w:val="22"/>
          <w:szCs w:val="26"/>
          <w:lang w:bidi="en-US"/>
        </w:rPr>
        <w:t>Disclosures made in hopes to further business</w:t>
      </w:r>
    </w:p>
    <w:p w14:paraId="5B3C7693" w14:textId="77777777" w:rsidR="002D4E39" w:rsidRPr="002D4E39" w:rsidRDefault="00104768" w:rsidP="00104768">
      <w:pPr>
        <w:widowControl w:val="0"/>
        <w:numPr>
          <w:ilvl w:val="6"/>
          <w:numId w:val="10"/>
        </w:numPr>
        <w:tabs>
          <w:tab w:val="left" w:pos="4540"/>
          <w:tab w:val="left" w:pos="5040"/>
        </w:tabs>
        <w:autoSpaceDE w:val="0"/>
        <w:autoSpaceDN w:val="0"/>
        <w:adjustRightInd w:val="0"/>
        <w:spacing w:before="0" w:beforeAutospacing="0" w:after="20" w:afterAutospacing="0"/>
        <w:ind w:left="5040" w:hanging="5040"/>
        <w:rPr>
          <w:rFonts w:ascii="Helvetica" w:hAnsi="Helvetica" w:cs="Helvetica"/>
          <w:sz w:val="22"/>
          <w:szCs w:val="26"/>
          <w:lang w:bidi="en-US"/>
        </w:rPr>
      </w:pPr>
      <w:r w:rsidRPr="002D4E39">
        <w:rPr>
          <w:rFonts w:ascii="Helvetica" w:hAnsi="Helvetica" w:cs="Helvetica"/>
          <w:sz w:val="22"/>
          <w:szCs w:val="26"/>
          <w:lang w:bidi="en-US"/>
        </w:rPr>
        <w:t>Those to confidential relationships</w:t>
      </w:r>
    </w:p>
    <w:p w14:paraId="399DD652" w14:textId="77777777" w:rsidR="002D4E39" w:rsidRPr="002D4E39" w:rsidRDefault="00104768" w:rsidP="00104768">
      <w:pPr>
        <w:widowControl w:val="0"/>
        <w:numPr>
          <w:ilvl w:val="6"/>
          <w:numId w:val="10"/>
        </w:numPr>
        <w:tabs>
          <w:tab w:val="left" w:pos="4540"/>
          <w:tab w:val="left" w:pos="5040"/>
        </w:tabs>
        <w:autoSpaceDE w:val="0"/>
        <w:autoSpaceDN w:val="0"/>
        <w:adjustRightInd w:val="0"/>
        <w:spacing w:before="0" w:beforeAutospacing="0" w:after="20" w:afterAutospacing="0"/>
        <w:ind w:left="5040" w:hanging="5040"/>
        <w:rPr>
          <w:rFonts w:ascii="Helvetica" w:hAnsi="Helvetica" w:cs="Helvetica"/>
          <w:sz w:val="22"/>
          <w:szCs w:val="26"/>
          <w:lang w:bidi="en-US"/>
        </w:rPr>
      </w:pPr>
      <w:r w:rsidRPr="002D4E39">
        <w:rPr>
          <w:rFonts w:ascii="Helvetica" w:hAnsi="Helvetica" w:cs="Helvetica"/>
          <w:sz w:val="22"/>
          <w:szCs w:val="26"/>
          <w:lang w:bidi="en-US"/>
        </w:rPr>
        <w:t>When the trade secret had time, effort, and money expended on it</w:t>
      </w:r>
    </w:p>
    <w:p w14:paraId="7733D75C" w14:textId="77777777" w:rsidR="002D4E39" w:rsidRPr="002D4E39" w:rsidRDefault="00104768" w:rsidP="00104768">
      <w:pPr>
        <w:widowControl w:val="0"/>
        <w:numPr>
          <w:ilvl w:val="3"/>
          <w:numId w:val="10"/>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Metal won</w:t>
      </w:r>
    </w:p>
    <w:p w14:paraId="1AD9E0E1" w14:textId="77777777" w:rsidR="002D4E39" w:rsidRPr="002D4E39" w:rsidRDefault="00104768" w:rsidP="00104768">
      <w:pPr>
        <w:widowControl w:val="0"/>
        <w:numPr>
          <w:ilvl w:val="1"/>
          <w:numId w:val="10"/>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Rockwell Graphic Systems, Inc. v. DEV</w:t>
      </w:r>
    </w:p>
    <w:p w14:paraId="3394E657" w14:textId="77777777" w:rsidR="002D4E39" w:rsidRPr="002D4E39" w:rsidRDefault="00104768" w:rsidP="00104768">
      <w:pPr>
        <w:widowControl w:val="0"/>
        <w:numPr>
          <w:ilvl w:val="2"/>
          <w:numId w:val="10"/>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Background</w:t>
      </w:r>
    </w:p>
    <w:p w14:paraId="72555FD5" w14:textId="77777777" w:rsidR="002D4E39" w:rsidRPr="002D4E39" w:rsidRDefault="00104768" w:rsidP="00104768">
      <w:pPr>
        <w:widowControl w:val="0"/>
        <w:numPr>
          <w:ilvl w:val="3"/>
          <w:numId w:val="10"/>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Rockwell is a manufacturer or printing presses used by newspapers</w:t>
      </w:r>
    </w:p>
    <w:p w14:paraId="504A727A" w14:textId="77777777" w:rsidR="002D4E39" w:rsidRPr="002D4E39" w:rsidRDefault="00104768" w:rsidP="00104768">
      <w:pPr>
        <w:widowControl w:val="0"/>
        <w:numPr>
          <w:ilvl w:val="4"/>
          <w:numId w:val="10"/>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They had drawings that demonstrated their trade secret</w:t>
      </w:r>
    </w:p>
    <w:p w14:paraId="53169526" w14:textId="77777777" w:rsidR="002D4E39" w:rsidRPr="002D4E39" w:rsidRDefault="00104768" w:rsidP="00104768">
      <w:pPr>
        <w:widowControl w:val="0"/>
        <w:numPr>
          <w:ilvl w:val="4"/>
          <w:numId w:val="10"/>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Two people given access to the drawings formed a company and used the drawings. Rockwell sued</w:t>
      </w:r>
    </w:p>
    <w:p w14:paraId="2464C30D" w14:textId="77777777" w:rsidR="002D4E39" w:rsidRPr="002D4E39" w:rsidRDefault="00104768" w:rsidP="00104768">
      <w:pPr>
        <w:widowControl w:val="0"/>
        <w:numPr>
          <w:ilvl w:val="2"/>
          <w:numId w:val="10"/>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Rule</w:t>
      </w:r>
    </w:p>
    <w:p w14:paraId="489B80F2" w14:textId="77777777" w:rsidR="002D4E39" w:rsidRPr="002D4E39" w:rsidRDefault="00104768" w:rsidP="00104768">
      <w:pPr>
        <w:widowControl w:val="0"/>
        <w:numPr>
          <w:ilvl w:val="3"/>
          <w:numId w:val="10"/>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Drawings can be a trade secret, as long as reasonable measures are taken to maintain the confidentiality of them</w:t>
      </w:r>
    </w:p>
    <w:p w14:paraId="10AE98BC" w14:textId="77777777" w:rsidR="002D4E39" w:rsidRPr="002D4E39" w:rsidRDefault="00104768" w:rsidP="00104768">
      <w:pPr>
        <w:widowControl w:val="0"/>
        <w:numPr>
          <w:ilvl w:val="3"/>
          <w:numId w:val="10"/>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Rockwell won</w:t>
      </w:r>
    </w:p>
    <w:p w14:paraId="15262F74" w14:textId="77777777" w:rsidR="002D4E39" w:rsidRPr="002D4E39" w:rsidRDefault="00104768" w:rsidP="00104768">
      <w:pPr>
        <w:widowControl w:val="0"/>
        <w:numPr>
          <w:ilvl w:val="1"/>
          <w:numId w:val="10"/>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Misappropriation of Trade Secrets</w:t>
      </w:r>
    </w:p>
    <w:p w14:paraId="74F72FBB" w14:textId="77777777" w:rsidR="002D4E39" w:rsidRPr="002D4E39" w:rsidRDefault="00104768" w:rsidP="00104768">
      <w:pPr>
        <w:widowControl w:val="0"/>
        <w:numPr>
          <w:ilvl w:val="2"/>
          <w:numId w:val="10"/>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Oblique" w:hAnsi="Helvetica-Oblique" w:cs="Helvetica-Oblique"/>
          <w:i/>
          <w:iCs/>
          <w:sz w:val="22"/>
          <w:szCs w:val="26"/>
          <w:lang w:bidi="en-US"/>
        </w:rPr>
        <w:t>E.I. DuPont deNemours &amp; Co. v. Rolfe</w:t>
      </w:r>
    </w:p>
    <w:p w14:paraId="49EF1AC9" w14:textId="77777777" w:rsidR="002D4E39" w:rsidRPr="002D4E39" w:rsidRDefault="00104768" w:rsidP="00104768">
      <w:pPr>
        <w:widowControl w:val="0"/>
        <w:numPr>
          <w:ilvl w:val="3"/>
          <w:numId w:val="10"/>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Background</w:t>
      </w:r>
    </w:p>
    <w:p w14:paraId="74E3629D" w14:textId="77777777" w:rsidR="002D4E39" w:rsidRPr="002D4E39" w:rsidRDefault="00104768" w:rsidP="00104768">
      <w:pPr>
        <w:widowControl w:val="0"/>
        <w:numPr>
          <w:ilvl w:val="4"/>
          <w:numId w:val="10"/>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Aerial photographs are taken of DuPont’s facility and obtained trade secrets</w:t>
      </w:r>
    </w:p>
    <w:p w14:paraId="524B19D2" w14:textId="77777777" w:rsidR="002D4E39" w:rsidRPr="002D4E39" w:rsidRDefault="00104768" w:rsidP="00104768">
      <w:pPr>
        <w:widowControl w:val="0"/>
        <w:numPr>
          <w:ilvl w:val="3"/>
          <w:numId w:val="10"/>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Rule</w:t>
      </w:r>
    </w:p>
    <w:p w14:paraId="262A5FA3" w14:textId="77777777" w:rsidR="002D4E39" w:rsidRPr="002D4E39" w:rsidRDefault="00104768" w:rsidP="00104768">
      <w:pPr>
        <w:widowControl w:val="0"/>
        <w:numPr>
          <w:ilvl w:val="4"/>
          <w:numId w:val="10"/>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Per Restatement of Torts § 757</w:t>
      </w:r>
    </w:p>
    <w:p w14:paraId="42A3BB98" w14:textId="77777777" w:rsidR="002D4E39" w:rsidRPr="002D4E39" w:rsidRDefault="00104768" w:rsidP="00104768">
      <w:pPr>
        <w:widowControl w:val="0"/>
        <w:numPr>
          <w:ilvl w:val="5"/>
          <w:numId w:val="10"/>
        </w:numPr>
        <w:tabs>
          <w:tab w:val="left" w:pos="3820"/>
          <w:tab w:val="left" w:pos="4320"/>
        </w:tabs>
        <w:autoSpaceDE w:val="0"/>
        <w:autoSpaceDN w:val="0"/>
        <w:adjustRightInd w:val="0"/>
        <w:spacing w:before="0" w:beforeAutospacing="0" w:after="20" w:afterAutospacing="0"/>
        <w:ind w:left="4320" w:hanging="4320"/>
        <w:rPr>
          <w:rFonts w:ascii="Helvetica" w:hAnsi="Helvetica" w:cs="Helvetica"/>
          <w:sz w:val="22"/>
          <w:szCs w:val="26"/>
          <w:lang w:bidi="en-US"/>
        </w:rPr>
      </w:pPr>
      <w:r w:rsidRPr="002D4E39">
        <w:rPr>
          <w:rFonts w:ascii="Helvetica" w:hAnsi="Helvetica" w:cs="Helvetica"/>
          <w:sz w:val="22"/>
          <w:szCs w:val="26"/>
          <w:lang w:bidi="en-US"/>
        </w:rPr>
        <w:t>“One who discloses or uses another’s trade secret, without a privilege to do so, is liable to the other if:</w:t>
      </w:r>
    </w:p>
    <w:p w14:paraId="1E6085B8" w14:textId="77777777" w:rsidR="002D4E39" w:rsidRPr="002D4E39" w:rsidRDefault="00104768" w:rsidP="00104768">
      <w:pPr>
        <w:widowControl w:val="0"/>
        <w:numPr>
          <w:ilvl w:val="6"/>
          <w:numId w:val="10"/>
        </w:numPr>
        <w:tabs>
          <w:tab w:val="left" w:pos="4540"/>
          <w:tab w:val="left" w:pos="5040"/>
        </w:tabs>
        <w:autoSpaceDE w:val="0"/>
        <w:autoSpaceDN w:val="0"/>
        <w:adjustRightInd w:val="0"/>
        <w:spacing w:before="0" w:beforeAutospacing="0" w:after="20" w:afterAutospacing="0"/>
        <w:ind w:left="5040" w:hanging="5040"/>
        <w:rPr>
          <w:rFonts w:ascii="Helvetica" w:hAnsi="Helvetica" w:cs="Helvetica"/>
          <w:sz w:val="22"/>
          <w:szCs w:val="26"/>
          <w:lang w:bidi="en-US"/>
        </w:rPr>
      </w:pPr>
      <w:r w:rsidRPr="002D4E39">
        <w:rPr>
          <w:rFonts w:ascii="Helvetica" w:hAnsi="Helvetica" w:cs="Helvetica"/>
          <w:sz w:val="22"/>
          <w:szCs w:val="26"/>
          <w:lang w:bidi="en-US"/>
        </w:rPr>
        <w:t>“(a) he discovered the secret by improper means, or</w:t>
      </w:r>
    </w:p>
    <w:p w14:paraId="77F6B2F7" w14:textId="77777777" w:rsidR="002D4E39" w:rsidRPr="002D4E39" w:rsidRDefault="00104768" w:rsidP="00104768">
      <w:pPr>
        <w:widowControl w:val="0"/>
        <w:numPr>
          <w:ilvl w:val="6"/>
          <w:numId w:val="10"/>
        </w:numPr>
        <w:tabs>
          <w:tab w:val="left" w:pos="4540"/>
          <w:tab w:val="left" w:pos="5040"/>
        </w:tabs>
        <w:autoSpaceDE w:val="0"/>
        <w:autoSpaceDN w:val="0"/>
        <w:adjustRightInd w:val="0"/>
        <w:spacing w:before="0" w:beforeAutospacing="0" w:after="20" w:afterAutospacing="0"/>
        <w:ind w:left="5040" w:hanging="5040"/>
        <w:rPr>
          <w:rFonts w:ascii="Helvetica" w:hAnsi="Helvetica" w:cs="Helvetica"/>
          <w:sz w:val="22"/>
          <w:szCs w:val="26"/>
          <w:lang w:bidi="en-US"/>
        </w:rPr>
      </w:pPr>
      <w:r w:rsidRPr="002D4E39">
        <w:rPr>
          <w:rFonts w:ascii="Helvetica" w:hAnsi="Helvetica" w:cs="Helvetica"/>
          <w:sz w:val="22"/>
          <w:szCs w:val="26"/>
          <w:lang w:bidi="en-US"/>
        </w:rPr>
        <w:t>“(b) his disclosure or use constitute a breach of confidence reposed in him by the other in disclosing the secret to him</w:t>
      </w:r>
    </w:p>
    <w:p w14:paraId="4E3CA6BD" w14:textId="77777777" w:rsidR="002D4E39" w:rsidRPr="002D4E39" w:rsidRDefault="00104768" w:rsidP="00104768">
      <w:pPr>
        <w:widowControl w:val="0"/>
        <w:numPr>
          <w:ilvl w:val="4"/>
          <w:numId w:val="10"/>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Oblique" w:hAnsi="Helvetica-Oblique" w:cs="Helvetica-Oblique"/>
          <w:i/>
          <w:iCs/>
          <w:sz w:val="22"/>
          <w:szCs w:val="26"/>
          <w:lang w:bidi="en-US"/>
        </w:rPr>
        <w:t>Brown v. Fowler</w:t>
      </w:r>
    </w:p>
    <w:p w14:paraId="07D587FD" w14:textId="77777777" w:rsidR="002D4E39" w:rsidRPr="002D4E39" w:rsidRDefault="00104768" w:rsidP="00104768">
      <w:pPr>
        <w:widowControl w:val="0"/>
        <w:numPr>
          <w:ilvl w:val="5"/>
          <w:numId w:val="10"/>
        </w:numPr>
        <w:tabs>
          <w:tab w:val="left" w:pos="3820"/>
          <w:tab w:val="left" w:pos="4320"/>
        </w:tabs>
        <w:autoSpaceDE w:val="0"/>
        <w:autoSpaceDN w:val="0"/>
        <w:adjustRightInd w:val="0"/>
        <w:spacing w:before="0" w:beforeAutospacing="0" w:after="20" w:afterAutospacing="0"/>
        <w:ind w:left="4320" w:hanging="4320"/>
        <w:rPr>
          <w:rFonts w:ascii="Helvetica" w:hAnsi="Helvetica" w:cs="Helvetica"/>
          <w:sz w:val="22"/>
          <w:szCs w:val="26"/>
          <w:lang w:bidi="en-US"/>
        </w:rPr>
      </w:pPr>
      <w:r w:rsidRPr="002D4E39">
        <w:rPr>
          <w:rFonts w:ascii="Helvetica" w:hAnsi="Helvetica" w:cs="Helvetica"/>
          <w:sz w:val="22"/>
          <w:szCs w:val="26"/>
          <w:lang w:bidi="en-US"/>
        </w:rPr>
        <w:t>The means of discovery may be obvious, but they can’t be unfair</w:t>
      </w:r>
    </w:p>
    <w:p w14:paraId="25CEBAE5" w14:textId="77777777" w:rsidR="002D4E39" w:rsidRPr="002D4E39" w:rsidRDefault="00104768" w:rsidP="00104768">
      <w:pPr>
        <w:widowControl w:val="0"/>
        <w:numPr>
          <w:ilvl w:val="5"/>
          <w:numId w:val="10"/>
        </w:numPr>
        <w:tabs>
          <w:tab w:val="left" w:pos="3820"/>
          <w:tab w:val="left" w:pos="4320"/>
        </w:tabs>
        <w:autoSpaceDE w:val="0"/>
        <w:autoSpaceDN w:val="0"/>
        <w:adjustRightInd w:val="0"/>
        <w:spacing w:before="0" w:beforeAutospacing="0" w:after="20" w:afterAutospacing="0"/>
        <w:ind w:left="4320" w:hanging="4320"/>
        <w:rPr>
          <w:rFonts w:ascii="Helvetica" w:hAnsi="Helvetica" w:cs="Helvetica"/>
          <w:sz w:val="22"/>
          <w:szCs w:val="26"/>
          <w:lang w:bidi="en-US"/>
        </w:rPr>
      </w:pPr>
      <w:r w:rsidRPr="002D4E39">
        <w:rPr>
          <w:rFonts w:ascii="Helvetica" w:hAnsi="Helvetica" w:cs="Helvetica"/>
          <w:sz w:val="22"/>
          <w:szCs w:val="26"/>
          <w:lang w:bidi="en-US"/>
        </w:rPr>
        <w:t>Aerial photography is an unfair method of discovering trade secrets.</w:t>
      </w:r>
    </w:p>
    <w:p w14:paraId="06E4AFB2" w14:textId="77777777" w:rsidR="002D4E39" w:rsidRPr="002D4E39" w:rsidRDefault="00104768" w:rsidP="002D4E39">
      <w:pPr>
        <w:widowControl w:val="0"/>
        <w:autoSpaceDE w:val="0"/>
        <w:autoSpaceDN w:val="0"/>
        <w:adjustRightInd w:val="0"/>
        <w:spacing w:before="0" w:beforeAutospacing="0" w:after="220" w:afterAutospacing="0"/>
        <w:rPr>
          <w:rFonts w:ascii="Helvetica" w:hAnsi="Helvetica" w:cs="Helvetica"/>
          <w:sz w:val="34"/>
          <w:szCs w:val="38"/>
          <w:lang w:bidi="en-US"/>
        </w:rPr>
      </w:pPr>
      <w:r w:rsidRPr="002D4E39">
        <w:rPr>
          <w:rFonts w:ascii="Helvetica" w:hAnsi="Helvetica" w:cs="Helvetica"/>
          <w:sz w:val="34"/>
          <w:szCs w:val="38"/>
          <w:lang w:bidi="en-US"/>
        </w:rPr>
        <w:t>PATENT</w:t>
      </w:r>
    </w:p>
    <w:p w14:paraId="0E35049A" w14:textId="77777777" w:rsidR="002D4E39" w:rsidRPr="002D4E39" w:rsidRDefault="00104768" w:rsidP="002D4E39">
      <w:pPr>
        <w:widowControl w:val="0"/>
        <w:autoSpaceDE w:val="0"/>
        <w:autoSpaceDN w:val="0"/>
        <w:adjustRightInd w:val="0"/>
        <w:spacing w:before="0" w:beforeAutospacing="0" w:afterAutospacing="0"/>
        <w:rPr>
          <w:rFonts w:ascii="Helvetica-Bold" w:hAnsi="Helvetica-Bold" w:cs="Helvetica-Bold"/>
          <w:b/>
          <w:bCs/>
          <w:sz w:val="30"/>
          <w:szCs w:val="34"/>
          <w:lang w:bidi="en-US"/>
        </w:rPr>
      </w:pPr>
      <w:r w:rsidRPr="002D4E39">
        <w:rPr>
          <w:rFonts w:ascii="Helvetica-Bold" w:hAnsi="Helvetica-Bold" w:cs="Helvetica-Bold"/>
          <w:b/>
          <w:bCs/>
          <w:sz w:val="30"/>
          <w:szCs w:val="34"/>
          <w:lang w:bidi="en-US"/>
        </w:rPr>
        <w:t>Utility</w:t>
      </w:r>
    </w:p>
    <w:p w14:paraId="22FE3F9E" w14:textId="77777777" w:rsidR="002D4E39" w:rsidRPr="002D4E39" w:rsidRDefault="00104768" w:rsidP="00104768">
      <w:pPr>
        <w:widowControl w:val="0"/>
        <w:numPr>
          <w:ilvl w:val="0"/>
          <w:numId w:val="11"/>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Jurisdiciton and Governing Law: federal, Patent Act of 1952, Federal Circuit</w:t>
      </w:r>
    </w:p>
    <w:p w14:paraId="0EDB68AB" w14:textId="77777777" w:rsidR="002D4E39" w:rsidRPr="002D4E39" w:rsidRDefault="00104768" w:rsidP="00104768">
      <w:pPr>
        <w:widowControl w:val="0"/>
        <w:numPr>
          <w:ilvl w:val="0"/>
          <w:numId w:val="11"/>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Rights: (exclusive right) To exclude others from making, using, or importing the invention claimed, for a limited term - NOTE: no right is granted to make or use</w:t>
      </w:r>
    </w:p>
    <w:p w14:paraId="124B1A8D" w14:textId="77777777" w:rsidR="002D4E39" w:rsidRPr="002D4E39" w:rsidRDefault="00104768" w:rsidP="00104768">
      <w:pPr>
        <w:widowControl w:val="0"/>
        <w:numPr>
          <w:ilvl w:val="0"/>
          <w:numId w:val="11"/>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Utility Cases</w:t>
      </w:r>
    </w:p>
    <w:p w14:paraId="66465010" w14:textId="77777777" w:rsidR="002D4E39" w:rsidRPr="002D4E39" w:rsidRDefault="00104768" w:rsidP="00104768">
      <w:pPr>
        <w:widowControl w:val="0"/>
        <w:numPr>
          <w:ilvl w:val="1"/>
          <w:numId w:val="11"/>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Oblique" w:hAnsi="Helvetica-Oblique" w:cs="Helvetica-Oblique"/>
          <w:i/>
          <w:iCs/>
          <w:sz w:val="22"/>
          <w:szCs w:val="26"/>
          <w:lang w:bidi="en-US"/>
        </w:rPr>
        <w:t>Brenner v. Manson</w:t>
      </w:r>
      <w:r w:rsidRPr="002D4E39">
        <w:rPr>
          <w:rFonts w:ascii="Helvetica" w:hAnsi="Helvetica" w:cs="Helvetica"/>
          <w:sz w:val="22"/>
          <w:szCs w:val="26"/>
          <w:lang w:bidi="en-US"/>
        </w:rPr>
        <w:t xml:space="preserve"> (Utility)</w:t>
      </w:r>
    </w:p>
    <w:p w14:paraId="327A6289" w14:textId="77777777" w:rsidR="002D4E39" w:rsidRPr="002D4E39" w:rsidRDefault="00104768" w:rsidP="00104768">
      <w:pPr>
        <w:widowControl w:val="0"/>
        <w:numPr>
          <w:ilvl w:val="2"/>
          <w:numId w:val="11"/>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Background</w:t>
      </w:r>
    </w:p>
    <w:p w14:paraId="1C22EAC1" w14:textId="77777777" w:rsidR="002D4E39" w:rsidRPr="002D4E39" w:rsidRDefault="00104768" w:rsidP="00104768">
      <w:pPr>
        <w:widowControl w:val="0"/>
        <w:numPr>
          <w:ilvl w:val="3"/>
          <w:numId w:val="11"/>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Chemical compound case</w:t>
      </w:r>
    </w:p>
    <w:p w14:paraId="02949E72" w14:textId="77777777" w:rsidR="002D4E39" w:rsidRPr="002D4E39" w:rsidRDefault="00104768" w:rsidP="00104768">
      <w:pPr>
        <w:widowControl w:val="0"/>
        <w:numPr>
          <w:ilvl w:val="3"/>
          <w:numId w:val="11"/>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A patent was applied for a chemical compound, and the creator sought to get a patent on all possible uses of it</w:t>
      </w:r>
    </w:p>
    <w:p w14:paraId="1A8F34F6" w14:textId="77777777" w:rsidR="002D4E39" w:rsidRPr="002D4E39" w:rsidRDefault="00104768" w:rsidP="00104768">
      <w:pPr>
        <w:widowControl w:val="0"/>
        <w:numPr>
          <w:ilvl w:val="2"/>
          <w:numId w:val="11"/>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Rule</w:t>
      </w:r>
    </w:p>
    <w:p w14:paraId="02EF8808" w14:textId="77777777" w:rsidR="002D4E39" w:rsidRPr="002D4E39" w:rsidRDefault="00104768" w:rsidP="00104768">
      <w:pPr>
        <w:widowControl w:val="0"/>
        <w:numPr>
          <w:ilvl w:val="3"/>
          <w:numId w:val="11"/>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“A process patent in the chemical field,which has not been developed and pointed to the degree of specific utility, creates a monopoly of knowledge which should be granted only if clearly commanded”</w:t>
      </w:r>
    </w:p>
    <w:p w14:paraId="3A424A09" w14:textId="77777777" w:rsidR="002D4E39" w:rsidRPr="002D4E39" w:rsidRDefault="00104768" w:rsidP="00104768">
      <w:pPr>
        <w:widowControl w:val="0"/>
        <w:numPr>
          <w:ilvl w:val="4"/>
          <w:numId w:val="11"/>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It was not specific enough. He wanted all uses not a specific one. If he had attempted to patent it for a specific use, it would have been patentable.</w:t>
      </w:r>
    </w:p>
    <w:p w14:paraId="1C1F1EC7" w14:textId="77777777" w:rsidR="002D4E39" w:rsidRPr="002D4E39" w:rsidRDefault="00104768" w:rsidP="00104768">
      <w:pPr>
        <w:widowControl w:val="0"/>
        <w:numPr>
          <w:ilvl w:val="4"/>
          <w:numId w:val="11"/>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You cannot get a patent on something that’s sole utility is its potential role in the future</w:t>
      </w:r>
    </w:p>
    <w:p w14:paraId="70EC8B29" w14:textId="77777777" w:rsidR="002D4E39" w:rsidRPr="002D4E39" w:rsidRDefault="00104768" w:rsidP="00104768">
      <w:pPr>
        <w:widowControl w:val="0"/>
        <w:numPr>
          <w:ilvl w:val="1"/>
          <w:numId w:val="11"/>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Oblique" w:hAnsi="Helvetica-Oblique" w:cs="Helvetica-Oblique"/>
          <w:i/>
          <w:iCs/>
          <w:sz w:val="22"/>
          <w:szCs w:val="26"/>
          <w:lang w:bidi="en-US"/>
        </w:rPr>
        <w:t>In Re Fisher</w:t>
      </w:r>
      <w:r w:rsidRPr="002D4E39">
        <w:rPr>
          <w:rFonts w:ascii="Helvetica" w:hAnsi="Helvetica" w:cs="Helvetica"/>
          <w:sz w:val="22"/>
          <w:szCs w:val="26"/>
          <w:lang w:bidi="en-US"/>
        </w:rPr>
        <w:t xml:space="preserve"> (Utility)</w:t>
      </w:r>
    </w:p>
    <w:p w14:paraId="3DA3A00D" w14:textId="77777777" w:rsidR="002D4E39" w:rsidRPr="002D4E39" w:rsidRDefault="00104768" w:rsidP="00104768">
      <w:pPr>
        <w:widowControl w:val="0"/>
        <w:numPr>
          <w:ilvl w:val="2"/>
          <w:numId w:val="11"/>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Background</w:t>
      </w:r>
    </w:p>
    <w:p w14:paraId="493FEBD0" w14:textId="77777777" w:rsidR="002D4E39" w:rsidRPr="002D4E39" w:rsidRDefault="00104768" w:rsidP="00104768">
      <w:pPr>
        <w:widowControl w:val="0"/>
        <w:numPr>
          <w:ilvl w:val="3"/>
          <w:numId w:val="11"/>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Fisher invented 5 purified nucleic acid sequences</w:t>
      </w:r>
    </w:p>
    <w:p w14:paraId="34466347" w14:textId="77777777" w:rsidR="002D4E39" w:rsidRPr="002D4E39" w:rsidRDefault="00104768" w:rsidP="00104768">
      <w:pPr>
        <w:widowControl w:val="0"/>
        <w:numPr>
          <w:ilvl w:val="3"/>
          <w:numId w:val="11"/>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When he applied for the patent, he did not know the precise function of them, and put down several uses</w:t>
      </w:r>
    </w:p>
    <w:p w14:paraId="0B5B7709" w14:textId="77777777" w:rsidR="002D4E39" w:rsidRPr="002D4E39" w:rsidRDefault="00104768" w:rsidP="00104768">
      <w:pPr>
        <w:widowControl w:val="0"/>
        <w:numPr>
          <w:ilvl w:val="2"/>
          <w:numId w:val="11"/>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Rule</w:t>
      </w:r>
    </w:p>
    <w:p w14:paraId="4EF23862" w14:textId="77777777" w:rsidR="002D4E39" w:rsidRPr="002D4E39" w:rsidRDefault="00104768" w:rsidP="00104768">
      <w:pPr>
        <w:widowControl w:val="0"/>
        <w:numPr>
          <w:ilvl w:val="3"/>
          <w:numId w:val="11"/>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If the uses alleged on the patent are application are too general, then no patent will be granted</w:t>
      </w:r>
    </w:p>
    <w:p w14:paraId="3D69F692" w14:textId="77777777" w:rsidR="002D4E39" w:rsidRPr="002D4E39" w:rsidRDefault="00104768" w:rsidP="00104768">
      <w:pPr>
        <w:widowControl w:val="0"/>
        <w:numPr>
          <w:ilvl w:val="3"/>
          <w:numId w:val="11"/>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Also, if those uses apply to several other similar items, a patent will not be granted either</w:t>
      </w:r>
    </w:p>
    <w:p w14:paraId="25251941" w14:textId="77777777" w:rsidR="002D4E39" w:rsidRPr="002D4E39" w:rsidRDefault="00104768" w:rsidP="00104768">
      <w:pPr>
        <w:widowControl w:val="0"/>
        <w:numPr>
          <w:ilvl w:val="1"/>
          <w:numId w:val="11"/>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Oblique" w:hAnsi="Helvetica-Oblique" w:cs="Helvetica-Oblique"/>
          <w:i/>
          <w:iCs/>
          <w:sz w:val="22"/>
          <w:szCs w:val="26"/>
          <w:lang w:bidi="en-US"/>
        </w:rPr>
        <w:t>The Incandescent Lamp Patent</w:t>
      </w:r>
    </w:p>
    <w:p w14:paraId="1B46A0C4" w14:textId="77777777" w:rsidR="002D4E39" w:rsidRPr="002D4E39" w:rsidRDefault="00104768" w:rsidP="00104768">
      <w:pPr>
        <w:widowControl w:val="0"/>
        <w:numPr>
          <w:ilvl w:val="2"/>
          <w:numId w:val="11"/>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Background</w:t>
      </w:r>
    </w:p>
    <w:p w14:paraId="7F9243FC" w14:textId="77777777" w:rsidR="002D4E39" w:rsidRPr="002D4E39" w:rsidRDefault="00104768" w:rsidP="00104768">
      <w:pPr>
        <w:widowControl w:val="0"/>
        <w:numPr>
          <w:ilvl w:val="3"/>
          <w:numId w:val="11"/>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A patent was obtained that was braod in that it was intent to encompass any fiber/paper that could be used to make it</w:t>
      </w:r>
    </w:p>
    <w:p w14:paraId="29471103" w14:textId="77777777" w:rsidR="002D4E39" w:rsidRPr="002D4E39" w:rsidRDefault="00104768" w:rsidP="00104768">
      <w:pPr>
        <w:widowControl w:val="0"/>
        <w:numPr>
          <w:ilvl w:val="2"/>
          <w:numId w:val="11"/>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Rule</w:t>
      </w:r>
    </w:p>
    <w:p w14:paraId="26645A50" w14:textId="77777777" w:rsidR="002D4E39" w:rsidRPr="002D4E39" w:rsidRDefault="00104768" w:rsidP="00104768">
      <w:pPr>
        <w:widowControl w:val="0"/>
        <w:numPr>
          <w:ilvl w:val="3"/>
          <w:numId w:val="11"/>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Per Rev. Stat. § 48888</w:t>
      </w:r>
    </w:p>
    <w:p w14:paraId="72E967B5" w14:textId="77777777" w:rsidR="002D4E39" w:rsidRPr="002D4E39" w:rsidRDefault="00104768" w:rsidP="00104768">
      <w:pPr>
        <w:widowControl w:val="0"/>
        <w:numPr>
          <w:ilvl w:val="4"/>
          <w:numId w:val="11"/>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The application shall contain a written description of the device “and of the manner and process of making, constructing, compounding, and using it in such full, clear, concise and exact terms as to enable any person, skilled in the art or science or with which it is most nearly connected, to make, construct, compound, and use the same”:</w:t>
      </w:r>
    </w:p>
    <w:p w14:paraId="7F3C70E1" w14:textId="77777777" w:rsidR="002D4E39" w:rsidRPr="002D4E39" w:rsidRDefault="00104768" w:rsidP="00104768">
      <w:pPr>
        <w:widowControl w:val="0"/>
        <w:numPr>
          <w:ilvl w:val="5"/>
          <w:numId w:val="11"/>
        </w:numPr>
        <w:tabs>
          <w:tab w:val="left" w:pos="3820"/>
          <w:tab w:val="left" w:pos="4320"/>
        </w:tabs>
        <w:autoSpaceDE w:val="0"/>
        <w:autoSpaceDN w:val="0"/>
        <w:adjustRightInd w:val="0"/>
        <w:spacing w:before="0" w:beforeAutospacing="0" w:after="20" w:afterAutospacing="0"/>
        <w:ind w:left="4320" w:hanging="4320"/>
        <w:rPr>
          <w:rFonts w:ascii="Helvetica" w:hAnsi="Helvetica" w:cs="Helvetica"/>
          <w:sz w:val="22"/>
          <w:szCs w:val="26"/>
          <w:lang w:bidi="en-US"/>
        </w:rPr>
      </w:pPr>
      <w:r w:rsidRPr="002D4E39">
        <w:rPr>
          <w:rFonts w:ascii="Helvetica" w:hAnsi="Helvetica" w:cs="Helvetica"/>
          <w:sz w:val="22"/>
          <w:szCs w:val="26"/>
          <w:lang w:bidi="en-US"/>
        </w:rPr>
        <w:t>This has to be a specific description with specific materials, one cannot patent all possible materials that could be used</w:t>
      </w:r>
    </w:p>
    <w:p w14:paraId="4CC357C1" w14:textId="77777777" w:rsidR="002D4E39" w:rsidRPr="002D4E39" w:rsidRDefault="00104768" w:rsidP="00104768">
      <w:pPr>
        <w:widowControl w:val="0"/>
        <w:numPr>
          <w:ilvl w:val="3"/>
          <w:numId w:val="11"/>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“The fact that the paper happens to belong to the fibrous kingdom did not invest them with sovereignty over the entire kingdom, and thereby practically limit other experiments to the domain of minerals”</w:t>
      </w:r>
    </w:p>
    <w:p w14:paraId="7D0A763B" w14:textId="77777777" w:rsidR="002D4E39" w:rsidRPr="002D4E39" w:rsidRDefault="00104768" w:rsidP="00104768">
      <w:pPr>
        <w:widowControl w:val="0"/>
        <w:numPr>
          <w:ilvl w:val="0"/>
          <w:numId w:val="11"/>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Requirements (SEE sections below for in-depth info on each requirement)</w:t>
      </w:r>
    </w:p>
    <w:p w14:paraId="15669D96" w14:textId="77777777" w:rsidR="002D4E39" w:rsidRPr="002D4E39" w:rsidRDefault="00104768" w:rsidP="00104768">
      <w:pPr>
        <w:widowControl w:val="0"/>
        <w:numPr>
          <w:ilvl w:val="1"/>
          <w:numId w:val="11"/>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Subject Matter</w:t>
      </w:r>
    </w:p>
    <w:p w14:paraId="1CB8498D" w14:textId="77777777" w:rsidR="002D4E39" w:rsidRPr="002D4E39" w:rsidRDefault="00104768" w:rsidP="00104768">
      <w:pPr>
        <w:widowControl w:val="0"/>
        <w:numPr>
          <w:ilvl w:val="2"/>
          <w:numId w:val="11"/>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35 USC 101: Any new and useful process, machine, manufacture, or composition of matter, or any new and useful improvement thereof. (An invention will be "useful" (or "have utility") if there is a current, significant, beneficial use for the invention or, in the case of patenting a process, the product of the process. An invention may also be denied a patent for lack of usefulness if it does not operate as the application claims it does.)</w:t>
      </w:r>
    </w:p>
    <w:p w14:paraId="64EA79B1" w14:textId="77777777" w:rsidR="002D4E39" w:rsidRPr="002D4E39" w:rsidRDefault="00104768" w:rsidP="00104768">
      <w:pPr>
        <w:widowControl w:val="0"/>
        <w:numPr>
          <w:ilvl w:val="2"/>
          <w:numId w:val="11"/>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ISSUE: improvements and blocking patents</w:t>
      </w:r>
    </w:p>
    <w:p w14:paraId="124B627B" w14:textId="77777777" w:rsidR="002D4E39" w:rsidRPr="002D4E39" w:rsidRDefault="00104768" w:rsidP="00104768">
      <w:pPr>
        <w:widowControl w:val="0"/>
        <w:numPr>
          <w:ilvl w:val="2"/>
          <w:numId w:val="11"/>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Applies to "man-made" things, NOT:</w:t>
      </w:r>
    </w:p>
    <w:p w14:paraId="710DC0BA" w14:textId="77777777" w:rsidR="002D4E39" w:rsidRPr="002D4E39" w:rsidRDefault="00104768" w:rsidP="00104768">
      <w:pPr>
        <w:widowControl w:val="0"/>
        <w:numPr>
          <w:ilvl w:val="3"/>
          <w:numId w:val="11"/>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laws of nature</w:t>
      </w:r>
    </w:p>
    <w:p w14:paraId="37A79AAE" w14:textId="77777777" w:rsidR="002D4E39" w:rsidRPr="002D4E39" w:rsidRDefault="00104768" w:rsidP="00104768">
      <w:pPr>
        <w:widowControl w:val="0"/>
        <w:numPr>
          <w:ilvl w:val="3"/>
          <w:numId w:val="11"/>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natural phenomena</w:t>
      </w:r>
    </w:p>
    <w:p w14:paraId="33E5C979" w14:textId="77777777" w:rsidR="002D4E39" w:rsidRPr="002D4E39" w:rsidRDefault="00104768" w:rsidP="00104768">
      <w:pPr>
        <w:widowControl w:val="0"/>
        <w:numPr>
          <w:ilvl w:val="3"/>
          <w:numId w:val="11"/>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naturally occurring species</w:t>
      </w:r>
    </w:p>
    <w:p w14:paraId="116EECA5" w14:textId="77777777" w:rsidR="002D4E39" w:rsidRPr="002D4E39" w:rsidRDefault="00104768" w:rsidP="00104768">
      <w:pPr>
        <w:widowControl w:val="0"/>
        <w:numPr>
          <w:ilvl w:val="3"/>
          <w:numId w:val="11"/>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abstract ideas</w:t>
      </w:r>
    </w:p>
    <w:p w14:paraId="67792691" w14:textId="77777777" w:rsidR="002D4E39" w:rsidRPr="002D4E39" w:rsidRDefault="00104768" w:rsidP="00104768">
      <w:pPr>
        <w:widowControl w:val="0"/>
        <w:numPr>
          <w:ilvl w:val="3"/>
          <w:numId w:val="11"/>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useless inventions</w:t>
      </w:r>
    </w:p>
    <w:p w14:paraId="2DC98475" w14:textId="77777777" w:rsidR="002D4E39" w:rsidRPr="002D4E39" w:rsidRDefault="00104768" w:rsidP="00104768">
      <w:pPr>
        <w:widowControl w:val="0"/>
        <w:numPr>
          <w:ilvl w:val="3"/>
          <w:numId w:val="11"/>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inventions not reduced to practice</w:t>
      </w:r>
    </w:p>
    <w:p w14:paraId="26EB590B" w14:textId="77777777" w:rsidR="002D4E39" w:rsidRPr="002D4E39" w:rsidRDefault="00104768" w:rsidP="00104768">
      <w:pPr>
        <w:widowControl w:val="0"/>
        <w:numPr>
          <w:ilvl w:val="2"/>
          <w:numId w:val="11"/>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Sometimes</w:t>
      </w:r>
    </w:p>
    <w:p w14:paraId="2DC3BAFC" w14:textId="77777777" w:rsidR="002D4E39" w:rsidRPr="002D4E39" w:rsidRDefault="00104768" w:rsidP="00104768">
      <w:pPr>
        <w:widowControl w:val="0"/>
        <w:numPr>
          <w:ilvl w:val="3"/>
          <w:numId w:val="11"/>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algorithms</w:t>
      </w:r>
    </w:p>
    <w:p w14:paraId="48E93408" w14:textId="77777777" w:rsidR="002D4E39" w:rsidRPr="002D4E39" w:rsidRDefault="00104768" w:rsidP="00104768">
      <w:pPr>
        <w:widowControl w:val="0"/>
        <w:numPr>
          <w:ilvl w:val="3"/>
          <w:numId w:val="11"/>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business methods</w:t>
      </w:r>
    </w:p>
    <w:p w14:paraId="357DF29F" w14:textId="77777777" w:rsidR="002D4E39" w:rsidRPr="002D4E39" w:rsidRDefault="00104768" w:rsidP="00104768">
      <w:pPr>
        <w:widowControl w:val="0"/>
        <w:numPr>
          <w:ilvl w:val="3"/>
          <w:numId w:val="11"/>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medical procedures, with limited remedies</w:t>
      </w:r>
    </w:p>
    <w:p w14:paraId="3BD17DD3" w14:textId="77777777" w:rsidR="002D4E39" w:rsidRPr="002D4E39" w:rsidRDefault="00104768" w:rsidP="00104768">
      <w:pPr>
        <w:widowControl w:val="0"/>
        <w:numPr>
          <w:ilvl w:val="1"/>
          <w:numId w:val="11"/>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Novelty</w:t>
      </w:r>
    </w:p>
    <w:p w14:paraId="6ED4ED1A" w14:textId="77777777" w:rsidR="002D4E39" w:rsidRPr="002D4E39" w:rsidRDefault="00104768" w:rsidP="00104768">
      <w:pPr>
        <w:widowControl w:val="0"/>
        <w:numPr>
          <w:ilvl w:val="2"/>
          <w:numId w:val="11"/>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35 USC 102(a): entitled to patent unless any of the following: (1) the applicant's invention was know by others before the invention; (2) it was used by others before the applicant's invention; (3) it was described in a printed publication before the applicant's invention; or (4) was patented before the applicant's invention. Focus is on the actions of other persons prior to the date of application.</w:t>
      </w:r>
    </w:p>
    <w:p w14:paraId="7998FC66" w14:textId="77777777" w:rsidR="002D4E39" w:rsidRPr="002D4E39" w:rsidRDefault="00104768" w:rsidP="00104768">
      <w:pPr>
        <w:widowControl w:val="0"/>
        <w:numPr>
          <w:ilvl w:val="1"/>
          <w:numId w:val="11"/>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Nonobviousness</w:t>
      </w:r>
    </w:p>
    <w:p w14:paraId="7D17BBEE" w14:textId="77777777" w:rsidR="002D4E39" w:rsidRPr="002D4E39" w:rsidRDefault="00104768" w:rsidP="00104768">
      <w:pPr>
        <w:widowControl w:val="0"/>
        <w:numPr>
          <w:ilvl w:val="2"/>
          <w:numId w:val="11"/>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35 USC 103: invention is not patentable if it would have been obvious to a person having normal skill in the pertinent art at the time invention was made. Must ascertain: (1) the scope and content of the prior art; (2) the difference between the pertinent prior art and the invention; and (3) the ordinary level of skill in the pertinent art.</w:t>
      </w:r>
    </w:p>
    <w:p w14:paraId="12918270" w14:textId="77777777" w:rsidR="002D4E39" w:rsidRPr="002D4E39" w:rsidRDefault="00104768" w:rsidP="00104768">
      <w:pPr>
        <w:widowControl w:val="0"/>
        <w:numPr>
          <w:ilvl w:val="1"/>
          <w:numId w:val="11"/>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Enablement</w:t>
      </w:r>
    </w:p>
    <w:p w14:paraId="7345C898" w14:textId="77777777" w:rsidR="002D4E39" w:rsidRPr="002D4E39" w:rsidRDefault="00104768" w:rsidP="002D4E39">
      <w:pPr>
        <w:widowControl w:val="0"/>
        <w:autoSpaceDE w:val="0"/>
        <w:autoSpaceDN w:val="0"/>
        <w:adjustRightInd w:val="0"/>
        <w:spacing w:before="0" w:beforeAutospacing="0" w:afterAutospacing="0"/>
        <w:rPr>
          <w:rFonts w:ascii="Helvetica-Bold" w:hAnsi="Helvetica-Bold" w:cs="Helvetica-Bold"/>
          <w:b/>
          <w:bCs/>
          <w:sz w:val="30"/>
          <w:szCs w:val="34"/>
          <w:lang w:bidi="en-US"/>
        </w:rPr>
      </w:pPr>
      <w:r w:rsidRPr="002D4E39">
        <w:rPr>
          <w:rFonts w:ascii="Helvetica-Bold" w:hAnsi="Helvetica-Bold" w:cs="Helvetica-Bold"/>
          <w:b/>
          <w:bCs/>
          <w:sz w:val="30"/>
          <w:szCs w:val="34"/>
          <w:lang w:bidi="en-US"/>
        </w:rPr>
        <w:t>Subject Matter</w:t>
      </w:r>
    </w:p>
    <w:p w14:paraId="572D5B1D" w14:textId="77777777" w:rsidR="002D4E39" w:rsidRPr="002D4E39" w:rsidRDefault="00104768" w:rsidP="002D4E39">
      <w:pPr>
        <w:widowControl w:val="0"/>
        <w:autoSpaceDE w:val="0"/>
        <w:autoSpaceDN w:val="0"/>
        <w:adjustRightInd w:val="0"/>
        <w:spacing w:before="0" w:beforeAutospacing="0" w:after="120" w:afterAutospacing="0"/>
        <w:rPr>
          <w:rFonts w:ascii="Helvetica" w:hAnsi="Helvetica" w:cs="Helvetica"/>
          <w:sz w:val="22"/>
          <w:szCs w:val="26"/>
          <w:lang w:bidi="en-US"/>
        </w:rPr>
      </w:pPr>
      <w:r w:rsidRPr="002D4E39">
        <w:rPr>
          <w:rFonts w:ascii="Helvetica-Bold" w:hAnsi="Helvetica-Bold" w:cs="Helvetica-Bold"/>
          <w:b/>
          <w:bCs/>
          <w:sz w:val="22"/>
          <w:szCs w:val="26"/>
          <w:lang w:bidi="en-US"/>
        </w:rPr>
        <w:t>§ 101:</w:t>
      </w:r>
      <w:r w:rsidRPr="002D4E39">
        <w:rPr>
          <w:rFonts w:ascii="Helvetica" w:hAnsi="Helvetica" w:cs="Helvetica"/>
          <w:sz w:val="22"/>
          <w:szCs w:val="26"/>
          <w:lang w:bidi="en-US"/>
        </w:rPr>
        <w:t xml:space="preserve"> process, machine, article of manufacture, composition of matter, and improvement of thereof</w:t>
      </w:r>
    </w:p>
    <w:p w14:paraId="020D56F5" w14:textId="77777777" w:rsidR="002D4E39" w:rsidRPr="002D4E39" w:rsidRDefault="00104768" w:rsidP="00104768">
      <w:pPr>
        <w:widowControl w:val="0"/>
        <w:numPr>
          <w:ilvl w:val="0"/>
          <w:numId w:val="12"/>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Bold" w:hAnsi="Helvetica-Bold" w:cs="Helvetica-Bold"/>
          <w:b/>
          <w:bCs/>
          <w:sz w:val="22"/>
          <w:szCs w:val="26"/>
          <w:lang w:bidi="en-US"/>
        </w:rPr>
        <w:t>NOT Patentable:</w:t>
      </w:r>
      <w:r w:rsidRPr="002D4E39">
        <w:rPr>
          <w:rFonts w:ascii="Helvetica" w:hAnsi="Helvetica" w:cs="Helvetica"/>
          <w:sz w:val="22"/>
          <w:szCs w:val="26"/>
          <w:lang w:bidi="en-US"/>
        </w:rPr>
        <w:t xml:space="preserve"> manifestations or products of nature (laws of nature, physical phenoma, naturally occurring materials, plants in wild); abstract ideas; in connection w/ atomic weapons; pure mathematical algorithms (e.g., EKG case (bound up on machine).</w:t>
      </w:r>
    </w:p>
    <w:p w14:paraId="54CDAC4D" w14:textId="77777777" w:rsidR="002D4E39" w:rsidRPr="002D4E39" w:rsidRDefault="00104768" w:rsidP="00104768">
      <w:pPr>
        <w:widowControl w:val="0"/>
        <w:numPr>
          <w:ilvl w:val="0"/>
          <w:numId w:val="12"/>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Bold" w:hAnsi="Helvetica-Bold" w:cs="Helvetica-Bold"/>
          <w:b/>
          <w:bCs/>
          <w:sz w:val="22"/>
          <w:szCs w:val="26"/>
          <w:lang w:bidi="en-US"/>
        </w:rPr>
        <w:t>But see</w:t>
      </w:r>
      <w:r w:rsidRPr="002D4E39">
        <w:rPr>
          <w:rFonts w:ascii="Helvetica" w:hAnsi="Helvetica" w:cs="Helvetica"/>
          <w:sz w:val="22"/>
          <w:szCs w:val="26"/>
          <w:lang w:bidi="en-US"/>
        </w:rPr>
        <w:t xml:space="preserve"> State Street (data process system was “machine,” practical utility – does it create a ‘useful, concrete, and tangible result’?)</w:t>
      </w:r>
    </w:p>
    <w:p w14:paraId="7157E1C2" w14:textId="77777777" w:rsidR="002D4E39" w:rsidRPr="002D4E39" w:rsidRDefault="00104768" w:rsidP="00104768">
      <w:pPr>
        <w:widowControl w:val="0"/>
        <w:numPr>
          <w:ilvl w:val="0"/>
          <w:numId w:val="12"/>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Bold" w:hAnsi="Helvetica-Bold" w:cs="Helvetica-Bold"/>
          <w:b/>
          <w:bCs/>
          <w:sz w:val="22"/>
          <w:szCs w:val="26"/>
          <w:lang w:bidi="en-US"/>
        </w:rPr>
        <w:t>Special Cases:</w:t>
      </w:r>
      <w:r w:rsidRPr="002D4E39">
        <w:rPr>
          <w:rFonts w:ascii="Helvetica" w:hAnsi="Helvetica" w:cs="Helvetica"/>
          <w:sz w:val="22"/>
          <w:szCs w:val="26"/>
          <w:lang w:bidi="en-US"/>
        </w:rPr>
        <w:t xml:space="preserve"> business methods, biotechnology, methods of medical treatment (sx technique, but no damages)</w:t>
      </w:r>
    </w:p>
    <w:p w14:paraId="537CD3E0" w14:textId="77777777" w:rsidR="002D4E39" w:rsidRPr="002D4E39" w:rsidRDefault="00104768" w:rsidP="00104768">
      <w:pPr>
        <w:widowControl w:val="0"/>
        <w:numPr>
          <w:ilvl w:val="0"/>
          <w:numId w:val="12"/>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Case</w:t>
      </w:r>
    </w:p>
    <w:p w14:paraId="76D910B6" w14:textId="77777777" w:rsidR="002D4E39" w:rsidRPr="002D4E39" w:rsidRDefault="00104768" w:rsidP="00104768">
      <w:pPr>
        <w:widowControl w:val="0"/>
        <w:numPr>
          <w:ilvl w:val="1"/>
          <w:numId w:val="12"/>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Oblique" w:hAnsi="Helvetica-Oblique" w:cs="Helvetica-Oblique"/>
          <w:i/>
          <w:iCs/>
          <w:sz w:val="22"/>
          <w:szCs w:val="26"/>
          <w:lang w:bidi="en-US"/>
        </w:rPr>
        <w:t>Diamond v. Chakrabart</w:t>
      </w:r>
    </w:p>
    <w:p w14:paraId="00631C3E" w14:textId="77777777" w:rsidR="002D4E39" w:rsidRPr="002D4E39" w:rsidRDefault="00104768" w:rsidP="00104768">
      <w:pPr>
        <w:widowControl w:val="0"/>
        <w:numPr>
          <w:ilvl w:val="2"/>
          <w:numId w:val="12"/>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Background</w:t>
      </w:r>
    </w:p>
    <w:p w14:paraId="753F2F64" w14:textId="77777777" w:rsidR="002D4E39" w:rsidRPr="002D4E39" w:rsidRDefault="00104768" w:rsidP="00104768">
      <w:pPr>
        <w:widowControl w:val="0"/>
        <w:numPr>
          <w:ilvl w:val="3"/>
          <w:numId w:val="12"/>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A microbiologist made a micro-organism and wants to patent it</w:t>
      </w:r>
    </w:p>
    <w:p w14:paraId="140A0A5D" w14:textId="77777777" w:rsidR="002D4E39" w:rsidRPr="002D4E39" w:rsidRDefault="00104768" w:rsidP="00104768">
      <w:pPr>
        <w:widowControl w:val="0"/>
        <w:numPr>
          <w:ilvl w:val="2"/>
          <w:numId w:val="12"/>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Rule</w:t>
      </w:r>
    </w:p>
    <w:p w14:paraId="603C5D63" w14:textId="77777777" w:rsidR="002D4E39" w:rsidRPr="002D4E39" w:rsidRDefault="00104768" w:rsidP="00104768">
      <w:pPr>
        <w:widowControl w:val="0"/>
        <w:numPr>
          <w:ilvl w:val="3"/>
          <w:numId w:val="12"/>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Thomas Jefferson in the Patent Act of 1793 defined statutory subject matter as:</w:t>
      </w:r>
    </w:p>
    <w:p w14:paraId="06D7835F" w14:textId="77777777" w:rsidR="002D4E39" w:rsidRPr="002D4E39" w:rsidRDefault="00104768" w:rsidP="00104768">
      <w:pPr>
        <w:widowControl w:val="0"/>
        <w:numPr>
          <w:ilvl w:val="4"/>
          <w:numId w:val="12"/>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“Any new and useful art, machine, manufacture, or composition of matter, or any new or useful improvement.”</w:t>
      </w:r>
    </w:p>
    <w:p w14:paraId="14D79647" w14:textId="77777777" w:rsidR="002D4E39" w:rsidRPr="002D4E39" w:rsidRDefault="00104768" w:rsidP="00104768">
      <w:pPr>
        <w:widowControl w:val="0"/>
        <w:numPr>
          <w:ilvl w:val="3"/>
          <w:numId w:val="12"/>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“His discovery is not nature’s handiwork but his own; accordingly it is patentable subject matter”</w:t>
      </w:r>
    </w:p>
    <w:p w14:paraId="2DACCF33" w14:textId="77777777" w:rsidR="002D4E39" w:rsidRPr="002D4E39" w:rsidRDefault="00104768" w:rsidP="002D4E39">
      <w:pPr>
        <w:widowControl w:val="0"/>
        <w:autoSpaceDE w:val="0"/>
        <w:autoSpaceDN w:val="0"/>
        <w:adjustRightInd w:val="0"/>
        <w:spacing w:before="0" w:beforeAutospacing="0" w:afterAutospacing="0"/>
        <w:rPr>
          <w:rFonts w:ascii="Helvetica-Bold" w:hAnsi="Helvetica-Bold" w:cs="Helvetica-Bold"/>
          <w:b/>
          <w:bCs/>
          <w:sz w:val="30"/>
          <w:szCs w:val="34"/>
          <w:lang w:bidi="en-US"/>
        </w:rPr>
      </w:pPr>
      <w:r w:rsidRPr="002D4E39">
        <w:rPr>
          <w:rFonts w:ascii="Helvetica-Bold" w:hAnsi="Helvetica-Bold" w:cs="Helvetica-Bold"/>
          <w:b/>
          <w:bCs/>
          <w:sz w:val="30"/>
          <w:szCs w:val="34"/>
          <w:lang w:bidi="en-US"/>
        </w:rPr>
        <w:t>Novetly and statutory bars</w:t>
      </w:r>
    </w:p>
    <w:p w14:paraId="5995B436" w14:textId="77777777" w:rsidR="002D4E39" w:rsidRPr="002D4E39" w:rsidRDefault="00104768" w:rsidP="002D4E39">
      <w:pPr>
        <w:widowControl w:val="0"/>
        <w:autoSpaceDE w:val="0"/>
        <w:autoSpaceDN w:val="0"/>
        <w:adjustRightInd w:val="0"/>
        <w:spacing w:before="0" w:beforeAutospacing="0" w:after="120" w:afterAutospacing="0"/>
        <w:rPr>
          <w:rFonts w:ascii="Helvetica" w:hAnsi="Helvetica" w:cs="Helvetica"/>
          <w:sz w:val="22"/>
          <w:szCs w:val="26"/>
          <w:lang w:bidi="en-US"/>
        </w:rPr>
      </w:pPr>
      <w:r w:rsidRPr="002D4E39">
        <w:rPr>
          <w:rFonts w:ascii="Helvetica-Bold" w:hAnsi="Helvetica-Bold" w:cs="Helvetica-Bold"/>
          <w:b/>
          <w:bCs/>
          <w:sz w:val="22"/>
          <w:szCs w:val="26"/>
          <w:lang w:bidi="en-US"/>
        </w:rPr>
        <w:t>§102(a) Novelty.</w:t>
      </w:r>
      <w:r w:rsidRPr="002D4E39">
        <w:rPr>
          <w:rFonts w:ascii="Helvetica" w:hAnsi="Helvetica" w:cs="Helvetica"/>
          <w:sz w:val="22"/>
          <w:szCs w:val="26"/>
          <w:lang w:bidi="en-US"/>
        </w:rPr>
        <w:t xml:space="preserve"> focus on people other than inventor and date of invention.</w:t>
      </w:r>
    </w:p>
    <w:p w14:paraId="5F2F6FE8" w14:textId="77777777" w:rsidR="002D4E39" w:rsidRPr="002D4E39" w:rsidRDefault="00104768" w:rsidP="00104768">
      <w:pPr>
        <w:widowControl w:val="0"/>
        <w:numPr>
          <w:ilvl w:val="0"/>
          <w:numId w:val="13"/>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must not have been known or used in U.S. prior to invention.</w:t>
      </w:r>
    </w:p>
    <w:p w14:paraId="39E4ED86" w14:textId="77777777" w:rsidR="002D4E39" w:rsidRPr="002D4E39" w:rsidRDefault="00104768" w:rsidP="00104768">
      <w:pPr>
        <w:widowControl w:val="0"/>
        <w:numPr>
          <w:ilvl w:val="0"/>
          <w:numId w:val="13"/>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must not have been described in printed publication or patented anywhere prior to invention.</w:t>
      </w:r>
    </w:p>
    <w:p w14:paraId="1E790A25" w14:textId="77777777" w:rsidR="002D4E39" w:rsidRPr="002D4E39" w:rsidRDefault="00104768" w:rsidP="002D4E39">
      <w:pPr>
        <w:widowControl w:val="0"/>
        <w:autoSpaceDE w:val="0"/>
        <w:autoSpaceDN w:val="0"/>
        <w:adjustRightInd w:val="0"/>
        <w:spacing w:before="0" w:beforeAutospacing="0" w:after="120" w:afterAutospacing="0"/>
        <w:rPr>
          <w:rFonts w:ascii="Helvetica" w:hAnsi="Helvetica" w:cs="Helvetica"/>
          <w:sz w:val="22"/>
          <w:szCs w:val="26"/>
          <w:lang w:bidi="en-US"/>
        </w:rPr>
      </w:pPr>
      <w:r w:rsidRPr="002D4E39">
        <w:rPr>
          <w:rFonts w:ascii="Helvetica-Bold" w:hAnsi="Helvetica-Bold" w:cs="Helvetica-Bold"/>
          <w:b/>
          <w:bCs/>
          <w:sz w:val="22"/>
          <w:szCs w:val="26"/>
          <w:lang w:bidi="en-US"/>
        </w:rPr>
        <w:t>§102(b) Statutory Bars.</w:t>
      </w:r>
      <w:r w:rsidRPr="002D4E39">
        <w:rPr>
          <w:rFonts w:ascii="Helvetica" w:hAnsi="Helvetica" w:cs="Helvetica"/>
          <w:sz w:val="22"/>
          <w:szCs w:val="26"/>
          <w:lang w:bidi="en-US"/>
        </w:rPr>
        <w:t xml:space="preserve"> focus on inventor and date of application.</w:t>
      </w:r>
    </w:p>
    <w:p w14:paraId="2486E677" w14:textId="77777777" w:rsidR="002D4E39" w:rsidRPr="002D4E39" w:rsidRDefault="00104768" w:rsidP="00104768">
      <w:pPr>
        <w:widowControl w:val="0"/>
        <w:numPr>
          <w:ilvl w:val="0"/>
          <w:numId w:val="14"/>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no public use or sale more than one yr prior to appl’n</w:t>
      </w:r>
    </w:p>
    <w:p w14:paraId="66441F79" w14:textId="77777777" w:rsidR="002D4E39" w:rsidRPr="002D4E39" w:rsidRDefault="00104768" w:rsidP="00104768">
      <w:pPr>
        <w:widowControl w:val="0"/>
        <w:numPr>
          <w:ilvl w:val="0"/>
          <w:numId w:val="14"/>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not described in printed publication or patented anywhere more than one yr prior to appl’n</w:t>
      </w:r>
    </w:p>
    <w:p w14:paraId="5E78404B" w14:textId="77777777" w:rsidR="002D4E39" w:rsidRPr="002D4E39" w:rsidRDefault="00104768" w:rsidP="00104768">
      <w:pPr>
        <w:widowControl w:val="0"/>
        <w:numPr>
          <w:ilvl w:val="0"/>
          <w:numId w:val="14"/>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Cases</w:t>
      </w:r>
    </w:p>
    <w:p w14:paraId="46476732" w14:textId="77777777" w:rsidR="002D4E39" w:rsidRPr="002D4E39" w:rsidRDefault="00104768" w:rsidP="00104768">
      <w:pPr>
        <w:widowControl w:val="0"/>
        <w:numPr>
          <w:ilvl w:val="1"/>
          <w:numId w:val="14"/>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Oblique" w:hAnsi="Helvetica-Oblique" w:cs="Helvetica-Oblique"/>
          <w:i/>
          <w:iCs/>
          <w:sz w:val="22"/>
          <w:szCs w:val="26"/>
          <w:lang w:bidi="en-US"/>
        </w:rPr>
        <w:t>In re Hall</w:t>
      </w:r>
      <w:r w:rsidRPr="002D4E39">
        <w:rPr>
          <w:rFonts w:ascii="Helvetica" w:hAnsi="Helvetica" w:cs="Helvetica"/>
          <w:sz w:val="22"/>
          <w:szCs w:val="26"/>
          <w:lang w:bidi="en-US"/>
        </w:rPr>
        <w:t xml:space="preserve"> (Statutory Bar = Publication)</w:t>
      </w:r>
    </w:p>
    <w:p w14:paraId="3C4EBCDC" w14:textId="77777777" w:rsidR="002D4E39" w:rsidRPr="002D4E39" w:rsidRDefault="00104768" w:rsidP="00104768">
      <w:pPr>
        <w:widowControl w:val="0"/>
        <w:numPr>
          <w:ilvl w:val="2"/>
          <w:numId w:val="14"/>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Background</w:t>
      </w:r>
    </w:p>
    <w:p w14:paraId="33B019A4" w14:textId="77777777" w:rsidR="002D4E39" w:rsidRPr="002D4E39" w:rsidRDefault="00104768" w:rsidP="00104768">
      <w:pPr>
        <w:widowControl w:val="0"/>
        <w:numPr>
          <w:ilvl w:val="3"/>
          <w:numId w:val="14"/>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Appellant applied for a patent resissue and tried to include a doctoral thesis which had been publicized.</w:t>
      </w:r>
    </w:p>
    <w:p w14:paraId="05D47AA1" w14:textId="77777777" w:rsidR="002D4E39" w:rsidRPr="002D4E39" w:rsidRDefault="00104768" w:rsidP="00104768">
      <w:pPr>
        <w:widowControl w:val="0"/>
        <w:numPr>
          <w:ilvl w:val="3"/>
          <w:numId w:val="14"/>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Hall wanted to patent something that was published in Foldi's dissertation</w:t>
      </w:r>
    </w:p>
    <w:p w14:paraId="437121FE" w14:textId="77777777" w:rsidR="002D4E39" w:rsidRPr="002D4E39" w:rsidRDefault="00104768" w:rsidP="00104768">
      <w:pPr>
        <w:widowControl w:val="0"/>
        <w:numPr>
          <w:ilvl w:val="3"/>
          <w:numId w:val="14"/>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The application was rejected because it had been previously published</w:t>
      </w:r>
    </w:p>
    <w:p w14:paraId="6631ED41" w14:textId="77777777" w:rsidR="002D4E39" w:rsidRPr="002D4E39" w:rsidRDefault="00104768" w:rsidP="00104768">
      <w:pPr>
        <w:widowControl w:val="0"/>
        <w:numPr>
          <w:ilvl w:val="2"/>
          <w:numId w:val="14"/>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Rule: When something has been publicized such as this, it’s not patentable</w:t>
      </w:r>
    </w:p>
    <w:p w14:paraId="2467CA9B" w14:textId="77777777" w:rsidR="002D4E39" w:rsidRPr="002D4E39" w:rsidRDefault="00104768" w:rsidP="00104768">
      <w:pPr>
        <w:widowControl w:val="0"/>
        <w:numPr>
          <w:ilvl w:val="1"/>
          <w:numId w:val="14"/>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Oblique" w:hAnsi="Helvetica-Oblique" w:cs="Helvetica-Oblique"/>
          <w:i/>
          <w:iCs/>
          <w:sz w:val="22"/>
          <w:szCs w:val="26"/>
          <w:lang w:bidi="en-US"/>
        </w:rPr>
        <w:t>Egbert v. Lippman</w:t>
      </w:r>
      <w:r w:rsidRPr="002D4E39">
        <w:rPr>
          <w:rFonts w:ascii="Helvetica" w:hAnsi="Helvetica" w:cs="Helvetica"/>
          <w:sz w:val="22"/>
          <w:szCs w:val="26"/>
          <w:lang w:bidi="en-US"/>
        </w:rPr>
        <w:t xml:space="preserve"> (Statutory Bar = Public Use)</w:t>
      </w:r>
    </w:p>
    <w:p w14:paraId="3CD456AE" w14:textId="77777777" w:rsidR="002D4E39" w:rsidRPr="002D4E39" w:rsidRDefault="00104768" w:rsidP="00104768">
      <w:pPr>
        <w:widowControl w:val="0"/>
        <w:numPr>
          <w:ilvl w:val="2"/>
          <w:numId w:val="14"/>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Background</w:t>
      </w:r>
    </w:p>
    <w:p w14:paraId="390E17CB" w14:textId="77777777" w:rsidR="002D4E39" w:rsidRPr="002D4E39" w:rsidRDefault="00104768" w:rsidP="00104768">
      <w:pPr>
        <w:widowControl w:val="0"/>
        <w:numPr>
          <w:ilvl w:val="3"/>
          <w:numId w:val="14"/>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Plaintiff made an invention that only his wife used (corset springs), for over two years</w:t>
      </w:r>
    </w:p>
    <w:p w14:paraId="6CB3A4A1" w14:textId="77777777" w:rsidR="002D4E39" w:rsidRPr="002D4E39" w:rsidRDefault="00104768" w:rsidP="00104768">
      <w:pPr>
        <w:widowControl w:val="0"/>
        <w:numPr>
          <w:ilvl w:val="3"/>
          <w:numId w:val="14"/>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The issue was whether or not this constitutes public use</w:t>
      </w:r>
    </w:p>
    <w:p w14:paraId="42BFA52E" w14:textId="77777777" w:rsidR="002D4E39" w:rsidRPr="002D4E39" w:rsidRDefault="00104768" w:rsidP="00104768">
      <w:pPr>
        <w:widowControl w:val="0"/>
        <w:numPr>
          <w:ilvl w:val="2"/>
          <w:numId w:val="14"/>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Rule</w:t>
      </w:r>
    </w:p>
    <w:p w14:paraId="4D30B6BE" w14:textId="77777777" w:rsidR="002D4E39" w:rsidRPr="002D4E39" w:rsidRDefault="00104768" w:rsidP="00104768">
      <w:pPr>
        <w:widowControl w:val="0"/>
        <w:numPr>
          <w:ilvl w:val="3"/>
          <w:numId w:val="14"/>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“To constitute the public use of an invention it is not necessary that more than one of the patented articles should be publicly used. The use of a great number may tend to strengthen the proof, but one well defined case of such use is just as effectual to annul the patent as many.”</w:t>
      </w:r>
    </w:p>
    <w:p w14:paraId="60DF797A" w14:textId="77777777" w:rsidR="002D4E39" w:rsidRPr="002D4E39" w:rsidRDefault="00104768" w:rsidP="00104768">
      <w:pPr>
        <w:widowControl w:val="0"/>
        <w:numPr>
          <w:ilvl w:val="3"/>
          <w:numId w:val="14"/>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(Defining public)</w:t>
      </w:r>
    </w:p>
    <w:p w14:paraId="78443115" w14:textId="77777777" w:rsidR="002D4E39" w:rsidRPr="002D4E39" w:rsidRDefault="00104768" w:rsidP="00104768">
      <w:pPr>
        <w:widowControl w:val="0"/>
        <w:numPr>
          <w:ilvl w:val="4"/>
          <w:numId w:val="14"/>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“Whether the use of an invention is public or private does not necessarily depend upon the number of persons to whom its use is known. If an inventor, having made his device, gives or sells it to another, to be used by the donee or vendee, without limitation or restriction, or injunction of secrecy, and it is so used, such use is public, even though use and knowledge of the use ma be confined to one person.”</w:t>
      </w:r>
    </w:p>
    <w:p w14:paraId="6B1BE4D1" w14:textId="77777777" w:rsidR="002D4E39" w:rsidRPr="002D4E39" w:rsidRDefault="00104768" w:rsidP="00104768">
      <w:pPr>
        <w:widowControl w:val="0"/>
        <w:numPr>
          <w:ilvl w:val="4"/>
          <w:numId w:val="14"/>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One is also likely to lose on this if they do not go out and get a patent on it, in this case it was 11 years without getting one</w:t>
      </w:r>
    </w:p>
    <w:p w14:paraId="28261F3D" w14:textId="77777777" w:rsidR="002D4E39" w:rsidRPr="002D4E39" w:rsidRDefault="00104768" w:rsidP="00104768">
      <w:pPr>
        <w:widowControl w:val="0"/>
        <w:numPr>
          <w:ilvl w:val="4"/>
          <w:numId w:val="14"/>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Plaintiff loses</w:t>
      </w:r>
    </w:p>
    <w:p w14:paraId="59891DA2" w14:textId="77777777" w:rsidR="002D4E39" w:rsidRPr="002D4E39" w:rsidRDefault="00104768" w:rsidP="002D4E39">
      <w:pPr>
        <w:widowControl w:val="0"/>
        <w:autoSpaceDE w:val="0"/>
        <w:autoSpaceDN w:val="0"/>
        <w:adjustRightInd w:val="0"/>
        <w:spacing w:before="0" w:beforeAutospacing="0" w:after="120" w:afterAutospacing="0"/>
        <w:rPr>
          <w:rFonts w:ascii="Helvetica" w:hAnsi="Helvetica" w:cs="Helvetica"/>
          <w:sz w:val="22"/>
          <w:szCs w:val="26"/>
          <w:lang w:bidi="en-US"/>
        </w:rPr>
      </w:pPr>
      <w:r w:rsidRPr="002D4E39">
        <w:rPr>
          <w:rFonts w:ascii="Helvetica" w:hAnsi="Helvetica" w:cs="Helvetica"/>
          <w:sz w:val="22"/>
          <w:szCs w:val="26"/>
          <w:lang w:bidi="en-US"/>
        </w:rPr>
        <w:t>§</w:t>
      </w:r>
      <w:r w:rsidRPr="002D4E39">
        <w:rPr>
          <w:rFonts w:ascii="Helvetica-Bold" w:hAnsi="Helvetica-Bold" w:cs="Helvetica-Bold"/>
          <w:b/>
          <w:bCs/>
          <w:sz w:val="22"/>
          <w:szCs w:val="26"/>
          <w:lang w:bidi="en-US"/>
        </w:rPr>
        <w:t>102(g). Priority.</w:t>
      </w:r>
      <w:r w:rsidRPr="002D4E39">
        <w:rPr>
          <w:rFonts w:ascii="Helvetica" w:hAnsi="Helvetica" w:cs="Helvetica"/>
          <w:sz w:val="22"/>
          <w:szCs w:val="26"/>
          <w:lang w:bidi="en-US"/>
        </w:rPr>
        <w:t xml:space="preserve"> “first to invent” system (U.S.). cf. ‘first to file’ everyone else in world</w:t>
      </w:r>
    </w:p>
    <w:p w14:paraId="7C42ABB6" w14:textId="77777777" w:rsidR="002D4E39" w:rsidRPr="002D4E39" w:rsidRDefault="00104768" w:rsidP="00104768">
      <w:pPr>
        <w:widowControl w:val="0"/>
        <w:numPr>
          <w:ilvl w:val="0"/>
          <w:numId w:val="15"/>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In short: first inventor to reduce to practice the invention unless the rival was:</w:t>
      </w:r>
    </w:p>
    <w:p w14:paraId="24C2597C" w14:textId="77777777" w:rsidR="002D4E39" w:rsidRPr="002D4E39" w:rsidRDefault="00104768" w:rsidP="00104768">
      <w:pPr>
        <w:widowControl w:val="0"/>
        <w:numPr>
          <w:ilvl w:val="1"/>
          <w:numId w:val="15"/>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first to conceive of the invention; and</w:t>
      </w:r>
    </w:p>
    <w:p w14:paraId="4EEFA0F8" w14:textId="77777777" w:rsidR="002D4E39" w:rsidRPr="002D4E39" w:rsidRDefault="00104768" w:rsidP="00104768">
      <w:pPr>
        <w:widowControl w:val="0"/>
        <w:numPr>
          <w:ilvl w:val="1"/>
          <w:numId w:val="15"/>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exercised diligence in reducing the invention to practice</w:t>
      </w:r>
    </w:p>
    <w:p w14:paraId="59FF2967" w14:textId="77777777" w:rsidR="002D4E39" w:rsidRPr="002D4E39" w:rsidRDefault="00104768" w:rsidP="00104768">
      <w:pPr>
        <w:widowControl w:val="0"/>
        <w:numPr>
          <w:ilvl w:val="0"/>
          <w:numId w:val="16"/>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Bold" w:hAnsi="Helvetica-Bold" w:cs="Helvetica-Bold"/>
          <w:b/>
          <w:bCs/>
          <w:sz w:val="22"/>
          <w:szCs w:val="26"/>
          <w:lang w:bidi="en-US"/>
        </w:rPr>
        <w:t>Interference.</w:t>
      </w:r>
      <w:r w:rsidRPr="002D4E39">
        <w:rPr>
          <w:rFonts w:ascii="Helvetica" w:hAnsi="Helvetica" w:cs="Helvetica"/>
          <w:sz w:val="22"/>
          <w:szCs w:val="26"/>
          <w:lang w:bidi="en-US"/>
        </w:rPr>
        <w:t xml:space="preserve"> procedure by which priority is determined b/w two pending applications or a pending application and issued patent.</w:t>
      </w:r>
    </w:p>
    <w:p w14:paraId="2CE4300F" w14:textId="77777777" w:rsidR="002D4E39" w:rsidRPr="002D4E39" w:rsidRDefault="00104768" w:rsidP="00104768">
      <w:pPr>
        <w:widowControl w:val="0"/>
        <w:numPr>
          <w:ilvl w:val="0"/>
          <w:numId w:val="16"/>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Bold" w:hAnsi="Helvetica-Bold" w:cs="Helvetica-Bold"/>
          <w:b/>
          <w:bCs/>
          <w:sz w:val="22"/>
          <w:szCs w:val="26"/>
          <w:lang w:bidi="en-US"/>
        </w:rPr>
        <w:t>“Invention”</w:t>
      </w:r>
      <w:r w:rsidRPr="002D4E39">
        <w:rPr>
          <w:rFonts w:ascii="Helvetica" w:hAnsi="Helvetica" w:cs="Helvetica"/>
          <w:sz w:val="22"/>
          <w:szCs w:val="26"/>
          <w:lang w:bidi="en-US"/>
        </w:rPr>
        <w:t xml:space="preserve"> starts with “conception” and is completed upon “reduction to practice”</w:t>
      </w:r>
    </w:p>
    <w:p w14:paraId="4914688B" w14:textId="77777777" w:rsidR="002D4E39" w:rsidRPr="002D4E39" w:rsidRDefault="00104768" w:rsidP="00104768">
      <w:pPr>
        <w:widowControl w:val="0"/>
        <w:numPr>
          <w:ilvl w:val="0"/>
          <w:numId w:val="16"/>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Bold" w:hAnsi="Helvetica-Bold" w:cs="Helvetica-Bold"/>
          <w:b/>
          <w:bCs/>
          <w:sz w:val="22"/>
          <w:szCs w:val="26"/>
          <w:lang w:bidi="en-US"/>
        </w:rPr>
        <w:t>Conception</w:t>
      </w:r>
      <w:r w:rsidRPr="002D4E39">
        <w:rPr>
          <w:rFonts w:ascii="Helvetica" w:hAnsi="Helvetica" w:cs="Helvetica"/>
          <w:sz w:val="22"/>
          <w:szCs w:val="26"/>
          <w:lang w:bidi="en-US"/>
        </w:rPr>
        <w:t xml:space="preserve"> formation in mind of inventor, of definite and permanent idea of complete and operative invention, as it is to be applied in practice.</w:t>
      </w:r>
    </w:p>
    <w:p w14:paraId="2EFB8612" w14:textId="77777777" w:rsidR="002D4E39" w:rsidRPr="002D4E39" w:rsidRDefault="00104768" w:rsidP="00104768">
      <w:pPr>
        <w:widowControl w:val="0"/>
        <w:numPr>
          <w:ilvl w:val="0"/>
          <w:numId w:val="16"/>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Bold" w:hAnsi="Helvetica-Bold" w:cs="Helvetica-Bold"/>
          <w:b/>
          <w:bCs/>
          <w:sz w:val="22"/>
          <w:szCs w:val="26"/>
          <w:lang w:bidi="en-US"/>
        </w:rPr>
        <w:t>Reduction to Practice</w:t>
      </w:r>
    </w:p>
    <w:p w14:paraId="025337C2" w14:textId="77777777" w:rsidR="002D4E39" w:rsidRPr="002D4E39" w:rsidRDefault="00104768" w:rsidP="00104768">
      <w:pPr>
        <w:widowControl w:val="0"/>
        <w:numPr>
          <w:ilvl w:val="1"/>
          <w:numId w:val="16"/>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Bold" w:hAnsi="Helvetica-Bold" w:cs="Helvetica-Bold"/>
          <w:b/>
          <w:bCs/>
          <w:sz w:val="22"/>
          <w:szCs w:val="26"/>
          <w:lang w:bidi="en-US"/>
        </w:rPr>
        <w:t>Actual.</w:t>
      </w:r>
      <w:r w:rsidRPr="002D4E39">
        <w:rPr>
          <w:rFonts w:ascii="Helvetica" w:hAnsi="Helvetica" w:cs="Helvetica"/>
          <w:sz w:val="22"/>
          <w:szCs w:val="26"/>
          <w:lang w:bidi="en-US"/>
        </w:rPr>
        <w:t xml:space="preserve"> building and testing a physical embodiment demonstrating ‘that the claimed invention work for its intended purpose’</w:t>
      </w:r>
    </w:p>
    <w:p w14:paraId="4D8ED170" w14:textId="77777777" w:rsidR="002D4E39" w:rsidRPr="002D4E39" w:rsidRDefault="00104768" w:rsidP="00104768">
      <w:pPr>
        <w:widowControl w:val="0"/>
        <w:numPr>
          <w:ilvl w:val="1"/>
          <w:numId w:val="16"/>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Bold" w:hAnsi="Helvetica-Bold" w:cs="Helvetica-Bold"/>
          <w:b/>
          <w:bCs/>
          <w:sz w:val="22"/>
          <w:szCs w:val="26"/>
          <w:lang w:bidi="en-US"/>
        </w:rPr>
        <w:t>Constructive.</w:t>
      </w:r>
      <w:r w:rsidRPr="002D4E39">
        <w:rPr>
          <w:rFonts w:ascii="Helvetica" w:hAnsi="Helvetica" w:cs="Helvetica"/>
          <w:sz w:val="22"/>
          <w:szCs w:val="26"/>
          <w:lang w:bidi="en-US"/>
        </w:rPr>
        <w:t xml:space="preserve"> by filing a patent application.</w:t>
      </w:r>
    </w:p>
    <w:p w14:paraId="7B0585DC" w14:textId="77777777" w:rsidR="002D4E39" w:rsidRPr="002D4E39" w:rsidRDefault="00104768" w:rsidP="002D4E39">
      <w:pPr>
        <w:widowControl w:val="0"/>
        <w:autoSpaceDE w:val="0"/>
        <w:autoSpaceDN w:val="0"/>
        <w:adjustRightInd w:val="0"/>
        <w:spacing w:before="0" w:beforeAutospacing="0" w:after="120" w:afterAutospacing="0"/>
        <w:rPr>
          <w:rFonts w:ascii="Helvetica" w:hAnsi="Helvetica" w:cs="Helvetica"/>
          <w:sz w:val="22"/>
          <w:szCs w:val="26"/>
          <w:lang w:bidi="en-US"/>
        </w:rPr>
      </w:pPr>
      <w:r w:rsidRPr="002D4E39">
        <w:rPr>
          <w:rFonts w:ascii="Helvetica-Bold" w:hAnsi="Helvetica-Bold" w:cs="Helvetica-Bold"/>
          <w:b/>
          <w:bCs/>
          <w:sz w:val="22"/>
          <w:szCs w:val="26"/>
          <w:lang w:bidi="en-US"/>
        </w:rPr>
        <w:t>Invention Priority Rules.</w:t>
      </w:r>
    </w:p>
    <w:p w14:paraId="1DED4767" w14:textId="77777777" w:rsidR="002D4E39" w:rsidRPr="002D4E39" w:rsidRDefault="00104768" w:rsidP="00104768">
      <w:pPr>
        <w:widowControl w:val="0"/>
        <w:numPr>
          <w:ilvl w:val="0"/>
          <w:numId w:val="17"/>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First to RTP is first to invent.</w:t>
      </w:r>
    </w:p>
    <w:p w14:paraId="32D90546" w14:textId="77777777" w:rsidR="002D4E39" w:rsidRPr="002D4E39" w:rsidRDefault="00104768" w:rsidP="00104768">
      <w:pPr>
        <w:widowControl w:val="0"/>
        <w:numPr>
          <w:ilvl w:val="0"/>
          <w:numId w:val="17"/>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Filing date is presumed invention date.</w:t>
      </w:r>
    </w:p>
    <w:p w14:paraId="4AAC1383" w14:textId="77777777" w:rsidR="002D4E39" w:rsidRPr="002D4E39" w:rsidRDefault="00104768" w:rsidP="00104768">
      <w:pPr>
        <w:widowControl w:val="0"/>
        <w:numPr>
          <w:ilvl w:val="1"/>
          <w:numId w:val="17"/>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BUT, an inventor can use evidence to establish a pre-filing invention date</w:t>
      </w:r>
    </w:p>
    <w:p w14:paraId="46757490" w14:textId="77777777" w:rsidR="002D4E39" w:rsidRPr="002D4E39" w:rsidRDefault="00104768" w:rsidP="00104768">
      <w:pPr>
        <w:widowControl w:val="0"/>
        <w:numPr>
          <w:ilvl w:val="2"/>
          <w:numId w:val="17"/>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RTP will count as invention date</w:t>
      </w:r>
    </w:p>
    <w:p w14:paraId="23058857" w14:textId="77777777" w:rsidR="002D4E39" w:rsidRPr="002D4E39" w:rsidRDefault="00104768" w:rsidP="00104768">
      <w:pPr>
        <w:widowControl w:val="0"/>
        <w:numPr>
          <w:ilvl w:val="0"/>
          <w:numId w:val="17"/>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Second to RTP may nonetheless prevail by proving:</w:t>
      </w:r>
    </w:p>
    <w:p w14:paraId="264C24C9" w14:textId="77777777" w:rsidR="002D4E39" w:rsidRPr="002D4E39" w:rsidRDefault="00104768" w:rsidP="00104768">
      <w:pPr>
        <w:widowControl w:val="0"/>
        <w:numPr>
          <w:ilvl w:val="1"/>
          <w:numId w:val="17"/>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conception prior to other’s conception, and</w:t>
      </w:r>
    </w:p>
    <w:p w14:paraId="522BE8D1" w14:textId="77777777" w:rsidR="002D4E39" w:rsidRPr="002D4E39" w:rsidRDefault="00104768" w:rsidP="00104768">
      <w:pPr>
        <w:widowControl w:val="0"/>
        <w:numPr>
          <w:ilvl w:val="1"/>
          <w:numId w:val="17"/>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diligent effort toward actual or constructive RTP from date prior to other’s conception</w:t>
      </w:r>
    </w:p>
    <w:p w14:paraId="798F83CC" w14:textId="77777777" w:rsidR="002D4E39" w:rsidRPr="002D4E39" w:rsidRDefault="00104768" w:rsidP="00104768">
      <w:pPr>
        <w:widowControl w:val="0"/>
        <w:numPr>
          <w:ilvl w:val="0"/>
          <w:numId w:val="17"/>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The first inventory by actual RTP date loses that date for priority purposes if they abandon, suppress, or conceal the invention.</w:t>
      </w:r>
    </w:p>
    <w:p w14:paraId="11C01C34" w14:textId="77777777" w:rsidR="002D4E39" w:rsidRPr="002D4E39" w:rsidRDefault="00104768" w:rsidP="00104768">
      <w:pPr>
        <w:widowControl w:val="0"/>
        <w:numPr>
          <w:ilvl w:val="1"/>
          <w:numId w:val="17"/>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The inventor thereby having lost benefit of actual RTP is entitled to the resumption date as the invention date.</w:t>
      </w:r>
    </w:p>
    <w:p w14:paraId="1206AA5F" w14:textId="77777777" w:rsidR="002D4E39" w:rsidRPr="002D4E39" w:rsidRDefault="00104768" w:rsidP="00104768">
      <w:pPr>
        <w:widowControl w:val="0"/>
        <w:numPr>
          <w:ilvl w:val="1"/>
          <w:numId w:val="17"/>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Once you stop diligent efforts to RTP, you also lose conception date (i.e., conception date = resumption date if ceased diligent efforts).</w:t>
      </w:r>
    </w:p>
    <w:p w14:paraId="24C2A9D2" w14:textId="77777777" w:rsidR="002D4E39" w:rsidRPr="002D4E39" w:rsidRDefault="00104768" w:rsidP="00104768">
      <w:pPr>
        <w:widowControl w:val="0"/>
        <w:numPr>
          <w:ilvl w:val="0"/>
          <w:numId w:val="17"/>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If an inventor’s conception is derived from another person, that other person is entitled to priority, regardless of who reduced the invention to practice.</w:t>
      </w:r>
    </w:p>
    <w:p w14:paraId="5AF9B6AD" w14:textId="77777777" w:rsidR="002D4E39" w:rsidRPr="002D4E39" w:rsidRDefault="00104768" w:rsidP="002D4E39">
      <w:pPr>
        <w:widowControl w:val="0"/>
        <w:autoSpaceDE w:val="0"/>
        <w:autoSpaceDN w:val="0"/>
        <w:adjustRightInd w:val="0"/>
        <w:spacing w:before="0" w:beforeAutospacing="0" w:after="120" w:afterAutospacing="0"/>
        <w:rPr>
          <w:rFonts w:ascii="Helvetica" w:hAnsi="Helvetica" w:cs="Helvetica"/>
          <w:sz w:val="22"/>
          <w:szCs w:val="26"/>
          <w:lang w:bidi="en-US"/>
        </w:rPr>
      </w:pPr>
      <w:r w:rsidRPr="002D4E39">
        <w:rPr>
          <w:rFonts w:ascii="Helvetica-Bold" w:hAnsi="Helvetica-Bold" w:cs="Helvetica-Bold"/>
          <w:b/>
          <w:bCs/>
          <w:sz w:val="22"/>
          <w:szCs w:val="26"/>
          <w:lang w:bidi="en-US"/>
        </w:rPr>
        <w:t>Limitations.</w:t>
      </w:r>
    </w:p>
    <w:p w14:paraId="38E1FF70" w14:textId="77777777" w:rsidR="002D4E39" w:rsidRPr="002D4E39" w:rsidRDefault="00104768" w:rsidP="00104768">
      <w:pPr>
        <w:widowControl w:val="0"/>
        <w:numPr>
          <w:ilvl w:val="0"/>
          <w:numId w:val="18"/>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Activity outside the U.S. cannot be relied upon to establish conception or RTP dates.</w:t>
      </w:r>
    </w:p>
    <w:p w14:paraId="51113770" w14:textId="77777777" w:rsidR="002D4E39" w:rsidRPr="002D4E39" w:rsidRDefault="00104768" w:rsidP="00104768">
      <w:pPr>
        <w:widowControl w:val="0"/>
        <w:numPr>
          <w:ilvl w:val="0"/>
          <w:numId w:val="18"/>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Evidence of conception and RTP dates must be corroborated. Testimony of the inventor’s recollection alone is legally insufficient to establish conception or RTP dates.</w:t>
      </w:r>
    </w:p>
    <w:p w14:paraId="1C88B608" w14:textId="77777777" w:rsidR="002D4E39" w:rsidRPr="002D4E39" w:rsidRDefault="00104768" w:rsidP="002D4E39">
      <w:pPr>
        <w:widowControl w:val="0"/>
        <w:autoSpaceDE w:val="0"/>
        <w:autoSpaceDN w:val="0"/>
        <w:adjustRightInd w:val="0"/>
        <w:spacing w:before="0" w:beforeAutospacing="0" w:afterAutospacing="0"/>
        <w:rPr>
          <w:rFonts w:ascii="Helvetica-Bold" w:hAnsi="Helvetica-Bold" w:cs="Helvetica-Bold"/>
          <w:b/>
          <w:bCs/>
          <w:sz w:val="30"/>
          <w:szCs w:val="34"/>
          <w:lang w:bidi="en-US"/>
        </w:rPr>
      </w:pPr>
      <w:r w:rsidRPr="002D4E39">
        <w:rPr>
          <w:rFonts w:ascii="Helvetica-Bold" w:hAnsi="Helvetica-Bold" w:cs="Helvetica-Bold"/>
          <w:b/>
          <w:bCs/>
          <w:sz w:val="30"/>
          <w:szCs w:val="34"/>
          <w:lang w:bidi="en-US"/>
        </w:rPr>
        <w:t>Nonobviousness</w:t>
      </w:r>
    </w:p>
    <w:p w14:paraId="43BC0B6D" w14:textId="77777777" w:rsidR="002D4E39" w:rsidRPr="002D4E39" w:rsidRDefault="00104768" w:rsidP="002D4E39">
      <w:pPr>
        <w:widowControl w:val="0"/>
        <w:autoSpaceDE w:val="0"/>
        <w:autoSpaceDN w:val="0"/>
        <w:adjustRightInd w:val="0"/>
        <w:spacing w:before="0" w:beforeAutospacing="0" w:after="120" w:afterAutospacing="0"/>
        <w:rPr>
          <w:rFonts w:ascii="Helvetica" w:hAnsi="Helvetica" w:cs="Helvetica"/>
          <w:sz w:val="22"/>
          <w:szCs w:val="26"/>
          <w:lang w:bidi="en-US"/>
        </w:rPr>
      </w:pPr>
      <w:r w:rsidRPr="002D4E39">
        <w:rPr>
          <w:rFonts w:ascii="Helvetica-Bold" w:hAnsi="Helvetica-Bold" w:cs="Helvetica-Bold"/>
          <w:b/>
          <w:bCs/>
          <w:sz w:val="22"/>
          <w:szCs w:val="26"/>
          <w:lang w:bidi="en-US"/>
        </w:rPr>
        <w:t>§103</w:t>
      </w:r>
      <w:r w:rsidRPr="002D4E39">
        <w:rPr>
          <w:rFonts w:ascii="Helvetica" w:hAnsi="Helvetica" w:cs="Helvetica"/>
          <w:sz w:val="22"/>
          <w:szCs w:val="26"/>
          <w:lang w:bidi="en-US"/>
        </w:rPr>
        <w:t xml:space="preserve"> </w:t>
      </w:r>
      <w:r w:rsidRPr="002D4E39">
        <w:rPr>
          <w:rFonts w:ascii="Helvetica-Bold" w:hAnsi="Helvetica-Bold" w:cs="Helvetica-Bold"/>
          <w:b/>
          <w:bCs/>
          <w:sz w:val="22"/>
          <w:szCs w:val="26"/>
          <w:lang w:bidi="en-US"/>
        </w:rPr>
        <w:t>Non-Obviousness.</w:t>
      </w:r>
      <w:r w:rsidRPr="002D4E39">
        <w:rPr>
          <w:rFonts w:ascii="Helvetica" w:hAnsi="Helvetica" w:cs="Helvetica"/>
          <w:sz w:val="22"/>
          <w:szCs w:val="26"/>
          <w:lang w:bidi="en-US"/>
        </w:rPr>
        <w:t xml:space="preserve"> Patent may not be obtained if differences b/w subject matter and prior art are such that the subject matter would have been obvious at time invention was made to person having ordinary skill in the art to which said subject matter pertains.</w:t>
      </w:r>
    </w:p>
    <w:p w14:paraId="200F291E" w14:textId="77777777" w:rsidR="002D4E39" w:rsidRPr="002D4E39" w:rsidRDefault="00104768" w:rsidP="00104768">
      <w:pPr>
        <w:widowControl w:val="0"/>
        <w:numPr>
          <w:ilvl w:val="0"/>
          <w:numId w:val="19"/>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Bold" w:hAnsi="Helvetica-Bold" w:cs="Helvetica-Bold"/>
          <w:b/>
          <w:bCs/>
          <w:sz w:val="22"/>
          <w:szCs w:val="26"/>
          <w:lang w:bidi="en-US"/>
        </w:rPr>
        <w:t>Primary Factors {Combining References}:</w:t>
      </w:r>
      <w:r w:rsidRPr="002D4E39">
        <w:rPr>
          <w:rFonts w:ascii="Helvetica" w:hAnsi="Helvetica" w:cs="Helvetica"/>
          <w:sz w:val="22"/>
          <w:szCs w:val="26"/>
          <w:lang w:bidi="en-US"/>
        </w:rPr>
        <w:t xml:space="preserve"> [i.e., whether one who is aware of all prior art would think to create claimed invention, which involves an analysis of combination of ideas from different sources of prior art (references)]</w:t>
      </w:r>
    </w:p>
    <w:p w14:paraId="00A9398C" w14:textId="77777777" w:rsidR="002D4E39" w:rsidRPr="002D4E39" w:rsidRDefault="00104768" w:rsidP="00104768">
      <w:pPr>
        <w:widowControl w:val="0"/>
        <w:numPr>
          <w:ilvl w:val="1"/>
          <w:numId w:val="19"/>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scope and content of prior art</w:t>
      </w:r>
    </w:p>
    <w:p w14:paraId="77115492" w14:textId="77777777" w:rsidR="002D4E39" w:rsidRPr="002D4E39" w:rsidRDefault="00104768" w:rsidP="00104768">
      <w:pPr>
        <w:widowControl w:val="0"/>
        <w:numPr>
          <w:ilvl w:val="1"/>
          <w:numId w:val="19"/>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differences b/w prior art and claims</w:t>
      </w:r>
    </w:p>
    <w:p w14:paraId="6EE66564" w14:textId="77777777" w:rsidR="002D4E39" w:rsidRPr="002D4E39" w:rsidRDefault="00104768" w:rsidP="00104768">
      <w:pPr>
        <w:widowControl w:val="0"/>
        <w:numPr>
          <w:ilvl w:val="1"/>
          <w:numId w:val="19"/>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level of ordinary skill in prior art</w:t>
      </w:r>
    </w:p>
    <w:p w14:paraId="17CC988E" w14:textId="77777777" w:rsidR="002D4E39" w:rsidRPr="002D4E39" w:rsidRDefault="00104768" w:rsidP="00104768">
      <w:pPr>
        <w:widowControl w:val="0"/>
        <w:numPr>
          <w:ilvl w:val="0"/>
          <w:numId w:val="19"/>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Bold" w:hAnsi="Helvetica-Bold" w:cs="Helvetica-Bold"/>
          <w:b/>
          <w:bCs/>
          <w:sz w:val="22"/>
          <w:szCs w:val="26"/>
          <w:lang w:bidi="en-US"/>
        </w:rPr>
        <w:t>Secondary (Objective) Factors:</w:t>
      </w:r>
      <w:r w:rsidRPr="002D4E39">
        <w:rPr>
          <w:rFonts w:ascii="Helvetica" w:hAnsi="Helvetica" w:cs="Helvetica"/>
          <w:sz w:val="22"/>
          <w:szCs w:val="26"/>
          <w:lang w:bidi="en-US"/>
        </w:rPr>
        <w:t xml:space="preserve"> commercial success, long felt but unsolved needs, failure of others, commercial acquiescence (people pay for invention or refrain from practicing it), prof’l recognition (e.g., awards), contrary to teaching of prior art, fact that ∆ chose to copy</w:t>
      </w:r>
    </w:p>
    <w:p w14:paraId="1F05305E" w14:textId="77777777" w:rsidR="002D4E39" w:rsidRPr="002D4E39" w:rsidRDefault="00104768" w:rsidP="00104768">
      <w:pPr>
        <w:widowControl w:val="0"/>
        <w:numPr>
          <w:ilvl w:val="0"/>
          <w:numId w:val="19"/>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Obviousness - court may also look at factors including:</w:t>
      </w:r>
    </w:p>
    <w:p w14:paraId="251D4324" w14:textId="77777777" w:rsidR="002D4E39" w:rsidRPr="002D4E39" w:rsidRDefault="00104768" w:rsidP="00104768">
      <w:pPr>
        <w:widowControl w:val="0"/>
        <w:numPr>
          <w:ilvl w:val="1"/>
          <w:numId w:val="19"/>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the commercial success of the invention;</w:t>
      </w:r>
    </w:p>
    <w:p w14:paraId="6EA5905F" w14:textId="77777777" w:rsidR="002D4E39" w:rsidRPr="002D4E39" w:rsidRDefault="00104768" w:rsidP="00104768">
      <w:pPr>
        <w:widowControl w:val="0"/>
        <w:numPr>
          <w:ilvl w:val="1"/>
          <w:numId w:val="19"/>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how long a need for the invention had been felt before it was made;</w:t>
      </w:r>
    </w:p>
    <w:p w14:paraId="60A0739D" w14:textId="77777777" w:rsidR="002D4E39" w:rsidRPr="002D4E39" w:rsidRDefault="00104768" w:rsidP="00104768">
      <w:pPr>
        <w:widowControl w:val="0"/>
        <w:numPr>
          <w:ilvl w:val="1"/>
          <w:numId w:val="19"/>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level of acquiescence of others to the patent;</w:t>
      </w:r>
    </w:p>
    <w:p w14:paraId="0680257B" w14:textId="77777777" w:rsidR="002D4E39" w:rsidRPr="002D4E39" w:rsidRDefault="00104768" w:rsidP="00104768">
      <w:pPr>
        <w:widowControl w:val="0"/>
        <w:numPr>
          <w:ilvl w:val="1"/>
          <w:numId w:val="19"/>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movement of persons skilled in the art in a different direction from the inventor's;</w:t>
      </w:r>
    </w:p>
    <w:p w14:paraId="7D2A922F" w14:textId="77777777" w:rsidR="002D4E39" w:rsidRPr="002D4E39" w:rsidRDefault="00104768" w:rsidP="00104768">
      <w:pPr>
        <w:widowControl w:val="0"/>
        <w:numPr>
          <w:ilvl w:val="1"/>
          <w:numId w:val="19"/>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existence of skepticism on the part of experts regarding the inventor's approach; and</w:t>
      </w:r>
    </w:p>
    <w:p w14:paraId="6536FF3F" w14:textId="77777777" w:rsidR="002D4E39" w:rsidRPr="002D4E39" w:rsidRDefault="00104768" w:rsidP="00104768">
      <w:pPr>
        <w:widowControl w:val="0"/>
        <w:numPr>
          <w:ilvl w:val="1"/>
          <w:numId w:val="19"/>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fact that the defendant copied the invention, rather than existing alternatives. A nexus must be demonstrated between the factor and the issue of obviousness.</w:t>
      </w:r>
    </w:p>
    <w:p w14:paraId="09EAFC91" w14:textId="77777777" w:rsidR="002D4E39" w:rsidRPr="002D4E39" w:rsidRDefault="00104768" w:rsidP="00104768">
      <w:pPr>
        <w:widowControl w:val="0"/>
        <w:numPr>
          <w:ilvl w:val="0"/>
          <w:numId w:val="19"/>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Cases</w:t>
      </w:r>
    </w:p>
    <w:p w14:paraId="16E7F0A3" w14:textId="77777777" w:rsidR="002D4E39" w:rsidRPr="002D4E39" w:rsidRDefault="00104768" w:rsidP="00104768">
      <w:pPr>
        <w:widowControl w:val="0"/>
        <w:numPr>
          <w:ilvl w:val="1"/>
          <w:numId w:val="19"/>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Oblique" w:hAnsi="Helvetica-Oblique" w:cs="Helvetica-Oblique"/>
          <w:i/>
          <w:iCs/>
          <w:sz w:val="22"/>
          <w:szCs w:val="26"/>
          <w:lang w:bidi="en-US"/>
        </w:rPr>
        <w:t>Graham v. John Deere Co.</w:t>
      </w:r>
    </w:p>
    <w:p w14:paraId="5B076C43" w14:textId="77777777" w:rsidR="002D4E39" w:rsidRPr="002D4E39" w:rsidRDefault="00104768" w:rsidP="00104768">
      <w:pPr>
        <w:widowControl w:val="0"/>
        <w:numPr>
          <w:ilvl w:val="2"/>
          <w:numId w:val="19"/>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Background</w:t>
      </w:r>
    </w:p>
    <w:p w14:paraId="46D13861" w14:textId="77777777" w:rsidR="002D4E39" w:rsidRPr="002D4E39" w:rsidRDefault="00104768" w:rsidP="00104768">
      <w:pPr>
        <w:widowControl w:val="0"/>
        <w:numPr>
          <w:ilvl w:val="3"/>
          <w:numId w:val="19"/>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Graham created a clamp that would lead to less damage when plowing.</w:t>
      </w:r>
    </w:p>
    <w:p w14:paraId="636CCC9C" w14:textId="77777777" w:rsidR="002D4E39" w:rsidRPr="002D4E39" w:rsidRDefault="00104768" w:rsidP="00104768">
      <w:pPr>
        <w:widowControl w:val="0"/>
        <w:numPr>
          <w:ilvl w:val="4"/>
          <w:numId w:val="19"/>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He obtained a patent and sold it</w:t>
      </w:r>
    </w:p>
    <w:p w14:paraId="5FF261AC" w14:textId="77777777" w:rsidR="002D4E39" w:rsidRPr="002D4E39" w:rsidRDefault="00104768" w:rsidP="00104768">
      <w:pPr>
        <w:widowControl w:val="0"/>
        <w:numPr>
          <w:ilvl w:val="3"/>
          <w:numId w:val="19"/>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John Deere, the plow manufacturer, sued him</w:t>
      </w:r>
    </w:p>
    <w:p w14:paraId="7099FDFD" w14:textId="77777777" w:rsidR="002D4E39" w:rsidRPr="002D4E39" w:rsidRDefault="00104768" w:rsidP="00104768">
      <w:pPr>
        <w:widowControl w:val="0"/>
        <w:numPr>
          <w:ilvl w:val="2"/>
          <w:numId w:val="19"/>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Rule</w:t>
      </w:r>
    </w:p>
    <w:p w14:paraId="5EB1D270" w14:textId="77777777" w:rsidR="002D4E39" w:rsidRPr="002D4E39" w:rsidRDefault="00104768" w:rsidP="00104768">
      <w:pPr>
        <w:widowControl w:val="0"/>
        <w:numPr>
          <w:ilvl w:val="3"/>
          <w:numId w:val="19"/>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Test of Obviousness</w:t>
      </w:r>
    </w:p>
    <w:p w14:paraId="66E2F285" w14:textId="77777777" w:rsidR="002D4E39" w:rsidRPr="002D4E39" w:rsidRDefault="00104768" w:rsidP="00104768">
      <w:pPr>
        <w:widowControl w:val="0"/>
        <w:numPr>
          <w:ilvl w:val="4"/>
          <w:numId w:val="19"/>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Whether “the subject matter sought to be patented and the prior art are such that the subject matter as a whole would have been obvious at the time the invention was made to a person having ordinary skill in the art to which said subject matter pertains. Patentabillity shall not be negatived by the manner in which the invention was made.”</w:t>
      </w:r>
    </w:p>
    <w:p w14:paraId="2B7EBE5F" w14:textId="77777777" w:rsidR="002D4E39" w:rsidRPr="002D4E39" w:rsidRDefault="00104768" w:rsidP="00104768">
      <w:pPr>
        <w:widowControl w:val="0"/>
        <w:numPr>
          <w:ilvl w:val="3"/>
          <w:numId w:val="19"/>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It was not obvious enough, Graham wins</w:t>
      </w:r>
    </w:p>
    <w:p w14:paraId="385A0520" w14:textId="77777777" w:rsidR="002D4E39" w:rsidRPr="002D4E39" w:rsidRDefault="00104768" w:rsidP="00104768">
      <w:pPr>
        <w:widowControl w:val="0"/>
        <w:numPr>
          <w:ilvl w:val="1"/>
          <w:numId w:val="19"/>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Oblique" w:hAnsi="Helvetica-Oblique" w:cs="Helvetica-Oblique"/>
          <w:i/>
          <w:iCs/>
          <w:sz w:val="22"/>
          <w:szCs w:val="26"/>
          <w:lang w:bidi="en-US"/>
        </w:rPr>
        <w:t>KSR International Co. v. Teleflex Inc.</w:t>
      </w:r>
    </w:p>
    <w:p w14:paraId="70836275" w14:textId="77777777" w:rsidR="002D4E39" w:rsidRPr="002D4E39" w:rsidRDefault="00104768" w:rsidP="00104768">
      <w:pPr>
        <w:widowControl w:val="0"/>
        <w:numPr>
          <w:ilvl w:val="2"/>
          <w:numId w:val="19"/>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Background</w:t>
      </w:r>
    </w:p>
    <w:p w14:paraId="7B65076E" w14:textId="77777777" w:rsidR="002D4E39" w:rsidRPr="002D4E39" w:rsidRDefault="00104768" w:rsidP="00104768">
      <w:pPr>
        <w:widowControl w:val="0"/>
        <w:numPr>
          <w:ilvl w:val="3"/>
          <w:numId w:val="19"/>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Teleflex patented a design for a pedal system that included the adding of a modular sensor to make the system compatible with more vehicles</w:t>
      </w:r>
    </w:p>
    <w:p w14:paraId="6DDAFA93" w14:textId="77777777" w:rsidR="002D4E39" w:rsidRPr="002D4E39" w:rsidRDefault="00104768" w:rsidP="00104768">
      <w:pPr>
        <w:widowControl w:val="0"/>
        <w:numPr>
          <w:ilvl w:val="3"/>
          <w:numId w:val="19"/>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KSR added the sensor to one of their pedals</w:t>
      </w:r>
    </w:p>
    <w:p w14:paraId="04CBBDBC" w14:textId="77777777" w:rsidR="002D4E39" w:rsidRPr="002D4E39" w:rsidRDefault="00104768" w:rsidP="00104768">
      <w:pPr>
        <w:widowControl w:val="0"/>
        <w:numPr>
          <w:ilvl w:val="3"/>
          <w:numId w:val="19"/>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Teleflex sued, KSR is alleging that it was too obvious</w:t>
      </w:r>
    </w:p>
    <w:p w14:paraId="173A912B" w14:textId="77777777" w:rsidR="002D4E39" w:rsidRPr="002D4E39" w:rsidRDefault="00104768" w:rsidP="00104768">
      <w:pPr>
        <w:widowControl w:val="0"/>
        <w:numPr>
          <w:ilvl w:val="2"/>
          <w:numId w:val="19"/>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Rule</w:t>
      </w:r>
    </w:p>
    <w:p w14:paraId="3CDFD71E" w14:textId="77777777" w:rsidR="002D4E39" w:rsidRPr="002D4E39" w:rsidRDefault="00104768" w:rsidP="00104768">
      <w:pPr>
        <w:widowControl w:val="0"/>
        <w:numPr>
          <w:ilvl w:val="3"/>
          <w:numId w:val="19"/>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The marketplace created a strong incentive to convert mechanical pedals to electronic pedals</w:t>
      </w:r>
    </w:p>
    <w:p w14:paraId="724C7216" w14:textId="77777777" w:rsidR="002D4E39" w:rsidRPr="002D4E39" w:rsidRDefault="00104768" w:rsidP="00104768">
      <w:pPr>
        <w:widowControl w:val="0"/>
        <w:numPr>
          <w:ilvl w:val="3"/>
          <w:numId w:val="19"/>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Also, the claim as the result of ordinary skill and common sense rather than innovation</w:t>
      </w:r>
    </w:p>
    <w:p w14:paraId="79C1AE2D" w14:textId="77777777" w:rsidR="002D4E39" w:rsidRPr="002D4E39" w:rsidRDefault="00104768" w:rsidP="00104768">
      <w:pPr>
        <w:widowControl w:val="0"/>
        <w:numPr>
          <w:ilvl w:val="4"/>
          <w:numId w:val="19"/>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This made it too obvious</w:t>
      </w:r>
    </w:p>
    <w:p w14:paraId="1643DBAD" w14:textId="77777777" w:rsidR="002D4E39" w:rsidRPr="002D4E39" w:rsidRDefault="00104768" w:rsidP="002D4E39">
      <w:pPr>
        <w:widowControl w:val="0"/>
        <w:autoSpaceDE w:val="0"/>
        <w:autoSpaceDN w:val="0"/>
        <w:adjustRightInd w:val="0"/>
        <w:spacing w:before="0" w:beforeAutospacing="0" w:afterAutospacing="0"/>
        <w:rPr>
          <w:rFonts w:ascii="Helvetica-Bold" w:hAnsi="Helvetica-Bold" w:cs="Helvetica-Bold"/>
          <w:b/>
          <w:bCs/>
          <w:sz w:val="30"/>
          <w:szCs w:val="34"/>
          <w:lang w:bidi="en-US"/>
        </w:rPr>
      </w:pPr>
      <w:r w:rsidRPr="002D4E39">
        <w:rPr>
          <w:rFonts w:ascii="Helvetica-Bold" w:hAnsi="Helvetica-Bold" w:cs="Helvetica-Bold"/>
          <w:b/>
          <w:bCs/>
          <w:sz w:val="30"/>
          <w:szCs w:val="34"/>
          <w:lang w:bidi="en-US"/>
        </w:rPr>
        <w:t>Enablement</w:t>
      </w:r>
    </w:p>
    <w:p w14:paraId="444F41E8" w14:textId="77777777" w:rsidR="002D4E39" w:rsidRPr="002D4E39" w:rsidRDefault="00104768" w:rsidP="002D4E39">
      <w:pPr>
        <w:widowControl w:val="0"/>
        <w:autoSpaceDE w:val="0"/>
        <w:autoSpaceDN w:val="0"/>
        <w:adjustRightInd w:val="0"/>
        <w:spacing w:before="0" w:beforeAutospacing="0" w:after="120" w:afterAutospacing="0"/>
        <w:rPr>
          <w:rFonts w:ascii="Helvetica" w:hAnsi="Helvetica" w:cs="Helvetica"/>
          <w:sz w:val="22"/>
          <w:szCs w:val="26"/>
          <w:lang w:bidi="en-US"/>
        </w:rPr>
      </w:pPr>
      <w:r w:rsidRPr="002D4E39">
        <w:rPr>
          <w:rFonts w:ascii="Helvetica-Bold" w:hAnsi="Helvetica-Bold" w:cs="Helvetica-Bold"/>
          <w:b/>
          <w:bCs/>
          <w:sz w:val="22"/>
          <w:szCs w:val="26"/>
          <w:lang w:bidi="en-US"/>
        </w:rPr>
        <w:t>§112 Enablement (disclosure).</w:t>
      </w:r>
    </w:p>
    <w:p w14:paraId="2FA034C1" w14:textId="77777777" w:rsidR="002D4E39" w:rsidRPr="002D4E39" w:rsidRDefault="00104768" w:rsidP="00104768">
      <w:pPr>
        <w:widowControl w:val="0"/>
        <w:numPr>
          <w:ilvl w:val="0"/>
          <w:numId w:val="20"/>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specification must enable PHOSITA (person having ordinary skill in art) to make/use invention</w:t>
      </w:r>
    </w:p>
    <w:p w14:paraId="301490ED" w14:textId="77777777" w:rsidR="002D4E39" w:rsidRPr="002D4E39" w:rsidRDefault="00104768" w:rsidP="00104768">
      <w:pPr>
        <w:widowControl w:val="0"/>
        <w:numPr>
          <w:ilvl w:val="0"/>
          <w:numId w:val="20"/>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bargain vis-à-vis trade secret</w:t>
      </w:r>
    </w:p>
    <w:p w14:paraId="2008B282" w14:textId="77777777" w:rsidR="002D4E39" w:rsidRPr="002D4E39" w:rsidRDefault="00104768" w:rsidP="00104768">
      <w:pPr>
        <w:widowControl w:val="0"/>
        <w:numPr>
          <w:ilvl w:val="0"/>
          <w:numId w:val="20"/>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claims must correspond to disclosure (Lamp case)</w:t>
      </w:r>
    </w:p>
    <w:p w14:paraId="08B4F9F9" w14:textId="77777777" w:rsidR="002D4E39" w:rsidRPr="002D4E39" w:rsidRDefault="00104768" w:rsidP="00104768">
      <w:pPr>
        <w:widowControl w:val="0"/>
        <w:numPr>
          <w:ilvl w:val="0"/>
          <w:numId w:val="20"/>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must be done correctly in original appl’n (i.e., no ‘new matter’ in amendments)</w:t>
      </w:r>
    </w:p>
    <w:p w14:paraId="21E689A5" w14:textId="77777777" w:rsidR="002D4E39" w:rsidRPr="002D4E39" w:rsidRDefault="00104768" w:rsidP="00104768">
      <w:pPr>
        <w:widowControl w:val="0"/>
        <w:numPr>
          <w:ilvl w:val="0"/>
          <w:numId w:val="20"/>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must disclose ‘best mode’ known to inventor for carrying out invention</w:t>
      </w:r>
    </w:p>
    <w:p w14:paraId="243B3DA9" w14:textId="77777777" w:rsidR="002D4E39" w:rsidRPr="002D4E39" w:rsidRDefault="00104768" w:rsidP="002D4E39">
      <w:pPr>
        <w:widowControl w:val="0"/>
        <w:autoSpaceDE w:val="0"/>
        <w:autoSpaceDN w:val="0"/>
        <w:adjustRightInd w:val="0"/>
        <w:spacing w:before="0" w:beforeAutospacing="0" w:afterAutospacing="0"/>
        <w:rPr>
          <w:rFonts w:ascii="Helvetica-Bold" w:hAnsi="Helvetica-Bold" w:cs="Helvetica-Bold"/>
          <w:b/>
          <w:bCs/>
          <w:sz w:val="30"/>
          <w:szCs w:val="34"/>
          <w:lang w:bidi="en-US"/>
        </w:rPr>
      </w:pPr>
      <w:r w:rsidRPr="002D4E39">
        <w:rPr>
          <w:rFonts w:ascii="Helvetica-Bold" w:hAnsi="Helvetica-Bold" w:cs="Helvetica-Bold"/>
          <w:b/>
          <w:bCs/>
          <w:sz w:val="30"/>
          <w:szCs w:val="34"/>
          <w:lang w:bidi="en-US"/>
        </w:rPr>
        <w:t>Infringement</w:t>
      </w:r>
    </w:p>
    <w:p w14:paraId="0FB93126" w14:textId="77777777" w:rsidR="002D4E39" w:rsidRPr="002D4E39" w:rsidRDefault="00104768" w:rsidP="002D4E39">
      <w:pPr>
        <w:widowControl w:val="0"/>
        <w:autoSpaceDE w:val="0"/>
        <w:autoSpaceDN w:val="0"/>
        <w:adjustRightInd w:val="0"/>
        <w:spacing w:before="0" w:beforeAutospacing="0" w:after="120" w:afterAutospacing="0"/>
        <w:rPr>
          <w:rFonts w:ascii="Helvetica" w:hAnsi="Helvetica" w:cs="Helvetica"/>
          <w:sz w:val="22"/>
          <w:szCs w:val="26"/>
          <w:lang w:bidi="en-US"/>
        </w:rPr>
      </w:pPr>
      <w:r w:rsidRPr="002D4E39">
        <w:rPr>
          <w:rFonts w:ascii="Helvetica" w:hAnsi="Helvetica" w:cs="Helvetica"/>
          <w:sz w:val="22"/>
          <w:szCs w:val="26"/>
          <w:lang w:bidi="en-US"/>
        </w:rPr>
        <w:t>A patent holder can seek to establish patent infringement by:</w:t>
      </w:r>
    </w:p>
    <w:p w14:paraId="4E9F2D7C" w14:textId="77777777" w:rsidR="002D4E39" w:rsidRPr="002D4E39" w:rsidRDefault="00104768" w:rsidP="00104768">
      <w:pPr>
        <w:widowControl w:val="0"/>
        <w:numPr>
          <w:ilvl w:val="0"/>
          <w:numId w:val="21"/>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literally infringed</w:t>
      </w:r>
    </w:p>
    <w:p w14:paraId="4BA0CE1B" w14:textId="77777777" w:rsidR="002D4E39" w:rsidRPr="002D4E39" w:rsidRDefault="00104768" w:rsidP="00104768">
      <w:pPr>
        <w:widowControl w:val="0"/>
        <w:numPr>
          <w:ilvl w:val="0"/>
          <w:numId w:val="21"/>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doctrine of equivalents {i.e., “show presence of every element or its subs’tl equivalent in accused device”}</w:t>
      </w:r>
    </w:p>
    <w:p w14:paraId="730FB666" w14:textId="77777777" w:rsidR="002D4E39" w:rsidRPr="002D4E39" w:rsidRDefault="00104768" w:rsidP="002D4E39">
      <w:pPr>
        <w:widowControl w:val="0"/>
        <w:autoSpaceDE w:val="0"/>
        <w:autoSpaceDN w:val="0"/>
        <w:adjustRightInd w:val="0"/>
        <w:spacing w:before="0" w:beforeAutospacing="0" w:after="120" w:afterAutospacing="0"/>
        <w:rPr>
          <w:rFonts w:ascii="Helvetica" w:hAnsi="Helvetica" w:cs="Helvetica"/>
          <w:sz w:val="22"/>
          <w:szCs w:val="26"/>
          <w:lang w:bidi="en-US"/>
        </w:rPr>
      </w:pPr>
      <w:r w:rsidRPr="002D4E39">
        <w:rPr>
          <w:rFonts w:ascii="Helvetica" w:hAnsi="Helvetica" w:cs="Helvetica"/>
          <w:sz w:val="22"/>
          <w:szCs w:val="26"/>
          <w:lang w:bidi="en-US"/>
        </w:rPr>
        <w:t>A person may be liable for infringement if they: (1) directly infringe a patent; (2) induce another to infringe a patent; (3) contribute to infringement; (4) import, sell, offer to sell, or use a product made through a protected process; or (5) manufacture or sell certain components of a patented invention to be assembled abroad.</w:t>
      </w:r>
    </w:p>
    <w:p w14:paraId="3CD56A08" w14:textId="77777777" w:rsidR="002D4E39" w:rsidRPr="002D4E39" w:rsidRDefault="00104768" w:rsidP="002D4E39">
      <w:pPr>
        <w:widowControl w:val="0"/>
        <w:autoSpaceDE w:val="0"/>
        <w:autoSpaceDN w:val="0"/>
        <w:adjustRightInd w:val="0"/>
        <w:spacing w:before="0" w:beforeAutospacing="0" w:after="120" w:afterAutospacing="0"/>
        <w:rPr>
          <w:rFonts w:ascii="Helvetica" w:hAnsi="Helvetica" w:cs="Helvetica"/>
          <w:sz w:val="22"/>
          <w:szCs w:val="26"/>
          <w:lang w:bidi="en-US"/>
        </w:rPr>
      </w:pPr>
      <w:r w:rsidRPr="002D4E39">
        <w:rPr>
          <w:rFonts w:ascii="Helvetica-Bold" w:hAnsi="Helvetica-Bold" w:cs="Helvetica-Bold"/>
          <w:b/>
          <w:bCs/>
          <w:sz w:val="22"/>
          <w:szCs w:val="26"/>
          <w:lang w:bidi="en-US"/>
        </w:rPr>
        <w:t>Literal Infringement</w:t>
      </w:r>
      <w:r w:rsidRPr="002D4E39">
        <w:rPr>
          <w:rFonts w:ascii="Helvetica" w:hAnsi="Helvetica" w:cs="Helvetica"/>
          <w:sz w:val="22"/>
          <w:szCs w:val="26"/>
          <w:lang w:bidi="en-US"/>
        </w:rPr>
        <w:t xml:space="preserve"> D's process or product must have every element set forth in the claim</w:t>
      </w:r>
    </w:p>
    <w:p w14:paraId="62517BDD" w14:textId="77777777" w:rsidR="002D4E39" w:rsidRPr="002D4E39" w:rsidRDefault="00104768" w:rsidP="00104768">
      <w:pPr>
        <w:widowControl w:val="0"/>
        <w:numPr>
          <w:ilvl w:val="0"/>
          <w:numId w:val="22"/>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Compare the claims of the patent to the accused product</w:t>
      </w:r>
    </w:p>
    <w:p w14:paraId="6B09A7A5" w14:textId="77777777" w:rsidR="002D4E39" w:rsidRPr="002D4E39" w:rsidRDefault="00104768" w:rsidP="00104768">
      <w:pPr>
        <w:widowControl w:val="0"/>
        <w:numPr>
          <w:ilvl w:val="0"/>
          <w:numId w:val="22"/>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If D's matter contains only some of the elements, it is not infringement</w:t>
      </w:r>
    </w:p>
    <w:p w14:paraId="6C716764" w14:textId="77777777" w:rsidR="002D4E39" w:rsidRPr="002D4E39" w:rsidRDefault="00104768" w:rsidP="00104768">
      <w:pPr>
        <w:widowControl w:val="0"/>
        <w:numPr>
          <w:ilvl w:val="0"/>
          <w:numId w:val="22"/>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If D's matter has all of the elements plus more, D is liable for infringement (BUT may be able to get an improvement patent)</w:t>
      </w:r>
    </w:p>
    <w:p w14:paraId="55984A4F" w14:textId="77777777" w:rsidR="002D4E39" w:rsidRPr="002D4E39" w:rsidRDefault="00104768" w:rsidP="00104768">
      <w:pPr>
        <w:widowControl w:val="0"/>
        <w:numPr>
          <w:ilvl w:val="0"/>
          <w:numId w:val="22"/>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Case Law</w:t>
      </w:r>
    </w:p>
    <w:p w14:paraId="4E679097" w14:textId="77777777" w:rsidR="002D4E39" w:rsidRPr="002D4E39" w:rsidRDefault="00104768" w:rsidP="00104768">
      <w:pPr>
        <w:widowControl w:val="0"/>
        <w:numPr>
          <w:ilvl w:val="1"/>
          <w:numId w:val="22"/>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Oblique" w:hAnsi="Helvetica-Oblique" w:cs="Helvetica-Oblique"/>
          <w:i/>
          <w:iCs/>
          <w:sz w:val="22"/>
          <w:szCs w:val="26"/>
          <w:lang w:bidi="en-US"/>
        </w:rPr>
        <w:t>Larami Corp. v. Amron</w:t>
      </w:r>
    </w:p>
    <w:p w14:paraId="7622CD2A" w14:textId="77777777" w:rsidR="002D4E39" w:rsidRPr="002D4E39" w:rsidRDefault="00104768" w:rsidP="00104768">
      <w:pPr>
        <w:widowControl w:val="0"/>
        <w:numPr>
          <w:ilvl w:val="2"/>
          <w:numId w:val="22"/>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Background</w:t>
      </w:r>
    </w:p>
    <w:p w14:paraId="3025BC12" w14:textId="77777777" w:rsidR="002D4E39" w:rsidRPr="002D4E39" w:rsidRDefault="00104768" w:rsidP="00104768">
      <w:pPr>
        <w:widowControl w:val="0"/>
        <w:numPr>
          <w:ilvl w:val="3"/>
          <w:numId w:val="22"/>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Larami made “Super Soakers”</w:t>
      </w:r>
    </w:p>
    <w:p w14:paraId="32ACC319" w14:textId="77777777" w:rsidR="002D4E39" w:rsidRPr="002D4E39" w:rsidRDefault="00104768" w:rsidP="00104768">
      <w:pPr>
        <w:widowControl w:val="0"/>
        <w:numPr>
          <w:ilvl w:val="3"/>
          <w:numId w:val="22"/>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TTMP is suing them for infringement, when 7 of the 35 claims on their patent for a watergun are being used by Larami</w:t>
      </w:r>
    </w:p>
    <w:p w14:paraId="28C577A4" w14:textId="77777777" w:rsidR="002D4E39" w:rsidRPr="002D4E39" w:rsidRDefault="00104768" w:rsidP="00104768">
      <w:pPr>
        <w:widowControl w:val="0"/>
        <w:numPr>
          <w:ilvl w:val="2"/>
          <w:numId w:val="22"/>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Rule</w:t>
      </w:r>
    </w:p>
    <w:p w14:paraId="3A8B9516" w14:textId="77777777" w:rsidR="002D4E39" w:rsidRPr="002D4E39" w:rsidRDefault="00104768" w:rsidP="00104768">
      <w:pPr>
        <w:widowControl w:val="0"/>
        <w:numPr>
          <w:ilvl w:val="3"/>
          <w:numId w:val="22"/>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Oblique" w:hAnsi="Helvetica-Oblique" w:cs="Helvetica-Oblique"/>
          <w:i/>
          <w:iCs/>
          <w:sz w:val="22"/>
          <w:szCs w:val="26"/>
          <w:lang w:bidi="en-US"/>
        </w:rPr>
        <w:t>London v. Carson Pirie Scott &amp; Co.</w:t>
      </w:r>
    </w:p>
    <w:p w14:paraId="17E343E9" w14:textId="77777777" w:rsidR="002D4E39" w:rsidRPr="002D4E39" w:rsidRDefault="00104768" w:rsidP="00104768">
      <w:pPr>
        <w:widowControl w:val="0"/>
        <w:numPr>
          <w:ilvl w:val="4"/>
          <w:numId w:val="22"/>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“A patent holder can seek to establish patent infringement in either of two ways</w:t>
      </w:r>
    </w:p>
    <w:p w14:paraId="04B11019" w14:textId="77777777" w:rsidR="002D4E39" w:rsidRPr="002D4E39" w:rsidRDefault="00104768" w:rsidP="00104768">
      <w:pPr>
        <w:widowControl w:val="0"/>
        <w:numPr>
          <w:ilvl w:val="5"/>
          <w:numId w:val="22"/>
        </w:numPr>
        <w:tabs>
          <w:tab w:val="left" w:pos="3820"/>
          <w:tab w:val="left" w:pos="4320"/>
        </w:tabs>
        <w:autoSpaceDE w:val="0"/>
        <w:autoSpaceDN w:val="0"/>
        <w:adjustRightInd w:val="0"/>
        <w:spacing w:before="0" w:beforeAutospacing="0" w:after="20" w:afterAutospacing="0"/>
        <w:ind w:left="4320" w:hanging="4320"/>
        <w:rPr>
          <w:rFonts w:ascii="Helvetica" w:hAnsi="Helvetica" w:cs="Helvetica"/>
          <w:sz w:val="22"/>
          <w:szCs w:val="26"/>
          <w:lang w:bidi="en-US"/>
        </w:rPr>
      </w:pPr>
      <w:r w:rsidRPr="002D4E39">
        <w:rPr>
          <w:rFonts w:ascii="Helvetica" w:hAnsi="Helvetica" w:cs="Helvetica"/>
          <w:sz w:val="22"/>
          <w:szCs w:val="26"/>
          <w:lang w:bidi="en-US"/>
        </w:rPr>
        <w:t>(a) is literally infringed or</w:t>
      </w:r>
    </w:p>
    <w:p w14:paraId="17C34961" w14:textId="77777777" w:rsidR="002D4E39" w:rsidRPr="002D4E39" w:rsidRDefault="00104768" w:rsidP="00104768">
      <w:pPr>
        <w:widowControl w:val="0"/>
        <w:numPr>
          <w:ilvl w:val="5"/>
          <w:numId w:val="22"/>
        </w:numPr>
        <w:tabs>
          <w:tab w:val="left" w:pos="3820"/>
          <w:tab w:val="left" w:pos="4320"/>
        </w:tabs>
        <w:autoSpaceDE w:val="0"/>
        <w:autoSpaceDN w:val="0"/>
        <w:adjustRightInd w:val="0"/>
        <w:spacing w:before="0" w:beforeAutospacing="0" w:after="20" w:afterAutospacing="0"/>
        <w:ind w:left="4320" w:hanging="4320"/>
        <w:rPr>
          <w:rFonts w:ascii="Helvetica" w:hAnsi="Helvetica" w:cs="Helvetica"/>
          <w:sz w:val="22"/>
          <w:szCs w:val="26"/>
          <w:lang w:bidi="en-US"/>
        </w:rPr>
      </w:pPr>
      <w:r w:rsidRPr="002D4E39">
        <w:rPr>
          <w:rFonts w:ascii="Helvetica" w:hAnsi="Helvetica" w:cs="Helvetica"/>
          <w:sz w:val="22"/>
          <w:szCs w:val="26"/>
          <w:lang w:bidi="en-US"/>
        </w:rPr>
        <w:t>(b) Is infringed under the doctrine of equivalents”</w:t>
      </w:r>
    </w:p>
    <w:p w14:paraId="39E2CDDA" w14:textId="77777777" w:rsidR="002D4E39" w:rsidRPr="002D4E39" w:rsidRDefault="00104768" w:rsidP="00104768">
      <w:pPr>
        <w:widowControl w:val="0"/>
        <w:numPr>
          <w:ilvl w:val="3"/>
          <w:numId w:val="22"/>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If something is not an exact duplicate or close to it, it will not encompass literal infringement or under the Doctrine of Equivalents.</w:t>
      </w:r>
    </w:p>
    <w:p w14:paraId="4D000633" w14:textId="77777777" w:rsidR="002D4E39" w:rsidRPr="002D4E39" w:rsidRDefault="00104768" w:rsidP="002D4E39">
      <w:pPr>
        <w:widowControl w:val="0"/>
        <w:autoSpaceDE w:val="0"/>
        <w:autoSpaceDN w:val="0"/>
        <w:adjustRightInd w:val="0"/>
        <w:spacing w:before="0" w:beforeAutospacing="0" w:after="120" w:afterAutospacing="0"/>
        <w:rPr>
          <w:rFonts w:ascii="Helvetica" w:hAnsi="Helvetica" w:cs="Helvetica"/>
          <w:sz w:val="22"/>
          <w:szCs w:val="26"/>
          <w:lang w:bidi="en-US"/>
        </w:rPr>
      </w:pPr>
      <w:r w:rsidRPr="002D4E39">
        <w:rPr>
          <w:rFonts w:ascii="Helvetica-Bold" w:hAnsi="Helvetica-Bold" w:cs="Helvetica-Bold"/>
          <w:b/>
          <w:bCs/>
          <w:sz w:val="22"/>
          <w:szCs w:val="26"/>
          <w:lang w:bidi="en-US"/>
        </w:rPr>
        <w:t>Doctrine of Equivalents.</w:t>
      </w:r>
      <w:r w:rsidRPr="002D4E39">
        <w:rPr>
          <w:rFonts w:ascii="Helvetica" w:hAnsi="Helvetica" w:cs="Helvetica"/>
          <w:sz w:val="22"/>
          <w:szCs w:val="26"/>
          <w:lang w:bidi="en-US"/>
        </w:rPr>
        <w:t xml:space="preserve"> “if it performs substantially the same function in substantially the same way to obtain the same result.”</w:t>
      </w:r>
    </w:p>
    <w:p w14:paraId="14FAC2D9" w14:textId="77777777" w:rsidR="002D4E39" w:rsidRPr="002D4E39" w:rsidRDefault="00104768" w:rsidP="00104768">
      <w:pPr>
        <w:widowControl w:val="0"/>
        <w:numPr>
          <w:ilvl w:val="0"/>
          <w:numId w:val="23"/>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Doctrine of Equivalents prevents a defendant from avoiding liability through insubstantial changes that take a device or process outside the literal language of the patent claims.</w:t>
      </w:r>
    </w:p>
    <w:p w14:paraId="7311BD05" w14:textId="77777777" w:rsidR="002D4E39" w:rsidRPr="002D4E39" w:rsidRDefault="00104768" w:rsidP="00104768">
      <w:pPr>
        <w:widowControl w:val="0"/>
        <w:numPr>
          <w:ilvl w:val="0"/>
          <w:numId w:val="23"/>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Infringement occurs if it is determined that the defendant's device or process contains an element that corresponds (either identical or equivalent) to each element described in the patent claim.</w:t>
      </w:r>
    </w:p>
    <w:p w14:paraId="0A8D5FE2" w14:textId="77777777" w:rsidR="002D4E39" w:rsidRPr="002D4E39" w:rsidRDefault="00104768" w:rsidP="00104768">
      <w:pPr>
        <w:widowControl w:val="0"/>
        <w:numPr>
          <w:ilvl w:val="0"/>
          <w:numId w:val="23"/>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Equivalency is an objective determination made on an element-by-element basis from the perspective of a person with ordinary skill in the art as of the time of the infringement.</w:t>
      </w:r>
    </w:p>
    <w:p w14:paraId="6CA40657" w14:textId="77777777" w:rsidR="002D4E39" w:rsidRPr="002D4E39" w:rsidRDefault="00104768" w:rsidP="002D4E39">
      <w:pPr>
        <w:widowControl w:val="0"/>
        <w:autoSpaceDE w:val="0"/>
        <w:autoSpaceDN w:val="0"/>
        <w:adjustRightInd w:val="0"/>
        <w:spacing w:before="0" w:beforeAutospacing="0" w:after="120" w:afterAutospacing="0"/>
        <w:rPr>
          <w:rFonts w:ascii="Helvetica" w:hAnsi="Helvetica" w:cs="Helvetica"/>
          <w:sz w:val="22"/>
          <w:szCs w:val="26"/>
          <w:lang w:bidi="en-US"/>
        </w:rPr>
      </w:pPr>
      <w:r w:rsidRPr="002D4E39">
        <w:rPr>
          <w:rFonts w:ascii="Helvetica-Bold" w:hAnsi="Helvetica-Bold" w:cs="Helvetica-Bold"/>
          <w:b/>
          <w:bCs/>
          <w:sz w:val="22"/>
          <w:szCs w:val="26"/>
          <w:lang w:bidi="en-US"/>
        </w:rPr>
        <w:t>Four Limitations:</w:t>
      </w:r>
    </w:p>
    <w:p w14:paraId="6B941C02" w14:textId="77777777" w:rsidR="002D4E39" w:rsidRPr="002D4E39" w:rsidRDefault="00104768" w:rsidP="00104768">
      <w:pPr>
        <w:widowControl w:val="0"/>
        <w:numPr>
          <w:ilvl w:val="0"/>
          <w:numId w:val="24"/>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prosecution history estoppel. if you amend claims during prosecution, and surrender a ground, then you cannot reclaim such ground through the doctrine. i.e., “file-wrapper estoppel” (estopped from claiming infringement suit later if it literally infringes on earlier claim)</w:t>
      </w:r>
    </w:p>
    <w:p w14:paraId="2C0361DA" w14:textId="77777777" w:rsidR="002D4E39" w:rsidRPr="002D4E39" w:rsidRDefault="00104768" w:rsidP="00104768">
      <w:pPr>
        <w:widowControl w:val="0"/>
        <w:numPr>
          <w:ilvl w:val="0"/>
          <w:numId w:val="24"/>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prior art restriction. cannot use doctrine to encompass matter in prior art. (e.g., wood in prior art)</w:t>
      </w:r>
    </w:p>
    <w:p w14:paraId="18CDBC0B" w14:textId="77777777" w:rsidR="002D4E39" w:rsidRPr="002D4E39" w:rsidRDefault="00104768" w:rsidP="00104768">
      <w:pPr>
        <w:widowControl w:val="0"/>
        <w:numPr>
          <w:ilvl w:val="0"/>
          <w:numId w:val="24"/>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public dedication doctrine. that which is described in specification of patent, but not expressly claimed, then its assumed dedicated to public domain.</w:t>
      </w:r>
    </w:p>
    <w:p w14:paraId="27B3AF4A" w14:textId="77777777" w:rsidR="002D4E39" w:rsidRPr="002D4E39" w:rsidRDefault="00104768" w:rsidP="00104768">
      <w:pPr>
        <w:widowControl w:val="0"/>
        <w:numPr>
          <w:ilvl w:val="0"/>
          <w:numId w:val="24"/>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all-elements rule. must be equivalent to all elements in claim. that is, cannot say “whole invention is my invention,” rather doctrine only allows to substitute chunks out of your claim.</w:t>
      </w:r>
    </w:p>
    <w:p w14:paraId="335873B0" w14:textId="77777777" w:rsidR="002D4E39" w:rsidRPr="002D4E39" w:rsidRDefault="00104768" w:rsidP="002D4E39">
      <w:pPr>
        <w:widowControl w:val="0"/>
        <w:autoSpaceDE w:val="0"/>
        <w:autoSpaceDN w:val="0"/>
        <w:adjustRightInd w:val="0"/>
        <w:spacing w:before="0" w:beforeAutospacing="0" w:afterAutospacing="0"/>
        <w:rPr>
          <w:rFonts w:ascii="Helvetica-Bold" w:hAnsi="Helvetica-Bold" w:cs="Helvetica-Bold"/>
          <w:b/>
          <w:bCs/>
          <w:sz w:val="30"/>
          <w:szCs w:val="34"/>
          <w:lang w:bidi="en-US"/>
        </w:rPr>
      </w:pPr>
      <w:r w:rsidRPr="002D4E39">
        <w:rPr>
          <w:rFonts w:ascii="Helvetica-Bold" w:hAnsi="Helvetica-Bold" w:cs="Helvetica-Bold"/>
          <w:b/>
          <w:bCs/>
          <w:sz w:val="30"/>
          <w:szCs w:val="34"/>
          <w:lang w:bidi="en-US"/>
        </w:rPr>
        <w:t>Defenses</w:t>
      </w:r>
    </w:p>
    <w:p w14:paraId="635AFD8E" w14:textId="77777777" w:rsidR="002D4E39" w:rsidRPr="002D4E39" w:rsidRDefault="00104768" w:rsidP="002D4E39">
      <w:pPr>
        <w:widowControl w:val="0"/>
        <w:autoSpaceDE w:val="0"/>
        <w:autoSpaceDN w:val="0"/>
        <w:adjustRightInd w:val="0"/>
        <w:spacing w:before="0" w:beforeAutospacing="0" w:after="120" w:afterAutospacing="0"/>
        <w:rPr>
          <w:rFonts w:ascii="Helvetica" w:hAnsi="Helvetica" w:cs="Helvetica"/>
          <w:sz w:val="22"/>
          <w:szCs w:val="26"/>
          <w:lang w:bidi="en-US"/>
        </w:rPr>
      </w:pPr>
      <w:r w:rsidRPr="002D4E39">
        <w:rPr>
          <w:rFonts w:ascii="Helvetica-Bold" w:hAnsi="Helvetica-Bold" w:cs="Helvetica-Bold"/>
          <w:b/>
          <w:bCs/>
          <w:sz w:val="22"/>
          <w:szCs w:val="26"/>
          <w:lang w:bidi="en-US"/>
        </w:rPr>
        <w:t>i. Laches.</w:t>
      </w:r>
    </w:p>
    <w:p w14:paraId="34BE0987" w14:textId="77777777" w:rsidR="002D4E39" w:rsidRPr="002D4E39" w:rsidRDefault="00104768" w:rsidP="00104768">
      <w:pPr>
        <w:widowControl w:val="0"/>
        <w:numPr>
          <w:ilvl w:val="0"/>
          <w:numId w:val="25"/>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Equivalent to s/l, but more flexible, in that if wait too long lose right.</w:t>
      </w:r>
    </w:p>
    <w:p w14:paraId="79804AD1" w14:textId="77777777" w:rsidR="002D4E39" w:rsidRPr="002D4E39" w:rsidRDefault="00104768" w:rsidP="00104768">
      <w:pPr>
        <w:widowControl w:val="0"/>
        <w:numPr>
          <w:ilvl w:val="0"/>
          <w:numId w:val="25"/>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versus estoppel, which requires reliance.</w:t>
      </w:r>
    </w:p>
    <w:p w14:paraId="49C33EC5" w14:textId="77777777" w:rsidR="002D4E39" w:rsidRPr="002D4E39" w:rsidRDefault="00104768" w:rsidP="002D4E39">
      <w:pPr>
        <w:widowControl w:val="0"/>
        <w:autoSpaceDE w:val="0"/>
        <w:autoSpaceDN w:val="0"/>
        <w:adjustRightInd w:val="0"/>
        <w:spacing w:before="0" w:beforeAutospacing="0" w:after="120" w:afterAutospacing="0"/>
        <w:rPr>
          <w:rFonts w:ascii="Helvetica" w:hAnsi="Helvetica" w:cs="Helvetica"/>
          <w:sz w:val="22"/>
          <w:szCs w:val="26"/>
          <w:lang w:bidi="en-US"/>
        </w:rPr>
      </w:pPr>
      <w:r w:rsidRPr="002D4E39">
        <w:rPr>
          <w:rFonts w:ascii="Helvetica-Bold" w:hAnsi="Helvetica-Bold" w:cs="Helvetica-Bold"/>
          <w:b/>
          <w:bCs/>
          <w:sz w:val="22"/>
          <w:szCs w:val="26"/>
          <w:lang w:bidi="en-US"/>
        </w:rPr>
        <w:t>ii. Shop Rights.</w:t>
      </w:r>
    </w:p>
    <w:p w14:paraId="624BD55E" w14:textId="77777777" w:rsidR="002D4E39" w:rsidRPr="002D4E39" w:rsidRDefault="00104768" w:rsidP="00104768">
      <w:pPr>
        <w:widowControl w:val="0"/>
        <w:numPr>
          <w:ilvl w:val="0"/>
          <w:numId w:val="26"/>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E’ee invents using E’or shop (e.g., tools), absent express K to contrary, inventor (e’ee) gets patent right to invention, but e’or has shop rights to use invention in their business.</w:t>
      </w:r>
    </w:p>
    <w:p w14:paraId="12457422" w14:textId="77777777" w:rsidR="002D4E39" w:rsidRPr="002D4E39" w:rsidRDefault="00104768" w:rsidP="002D4E39">
      <w:pPr>
        <w:widowControl w:val="0"/>
        <w:autoSpaceDE w:val="0"/>
        <w:autoSpaceDN w:val="0"/>
        <w:adjustRightInd w:val="0"/>
        <w:spacing w:before="0" w:beforeAutospacing="0" w:after="120" w:afterAutospacing="0"/>
        <w:rPr>
          <w:rFonts w:ascii="Helvetica" w:hAnsi="Helvetica" w:cs="Helvetica"/>
          <w:sz w:val="22"/>
          <w:szCs w:val="26"/>
          <w:lang w:bidi="en-US"/>
        </w:rPr>
      </w:pPr>
      <w:r w:rsidRPr="002D4E39">
        <w:rPr>
          <w:rFonts w:ascii="Helvetica-Bold" w:hAnsi="Helvetica-Bold" w:cs="Helvetica-Bold"/>
          <w:b/>
          <w:bCs/>
          <w:sz w:val="22"/>
          <w:szCs w:val="26"/>
          <w:lang w:bidi="en-US"/>
        </w:rPr>
        <w:t>iii. The “Experimental Use” Defense.</w:t>
      </w:r>
    </w:p>
    <w:p w14:paraId="0D84EEEE" w14:textId="77777777" w:rsidR="002D4E39" w:rsidRPr="002D4E39" w:rsidRDefault="00104768" w:rsidP="00104768">
      <w:pPr>
        <w:widowControl w:val="0"/>
        <w:numPr>
          <w:ilvl w:val="0"/>
          <w:numId w:val="27"/>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Case law indicates you can practice invention if purely for philosophical inquiry, but not okay if done in connection to make money. Incredibly tiny defense.</w:t>
      </w:r>
    </w:p>
    <w:p w14:paraId="3FCEEB3D" w14:textId="77777777" w:rsidR="002D4E39" w:rsidRPr="002D4E39" w:rsidRDefault="00104768" w:rsidP="00104768">
      <w:pPr>
        <w:widowControl w:val="0"/>
        <w:numPr>
          <w:ilvl w:val="0"/>
          <w:numId w:val="27"/>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Oblique" w:hAnsi="Helvetica-Oblique" w:cs="Helvetica-Oblique"/>
          <w:i/>
          <w:iCs/>
          <w:sz w:val="22"/>
          <w:szCs w:val="26"/>
          <w:lang w:bidi="en-US"/>
        </w:rPr>
        <w:t>City of Elizabeth v. Pavement Co.</w:t>
      </w:r>
      <w:r w:rsidRPr="002D4E39">
        <w:rPr>
          <w:rFonts w:ascii="Helvetica" w:hAnsi="Helvetica" w:cs="Helvetica"/>
          <w:sz w:val="22"/>
          <w:szCs w:val="26"/>
          <w:lang w:bidi="en-US"/>
        </w:rPr>
        <w:t xml:space="preserve"> (Experimental Use Exception)</w:t>
      </w:r>
    </w:p>
    <w:p w14:paraId="002367A5" w14:textId="77777777" w:rsidR="002D4E39" w:rsidRPr="002D4E39" w:rsidRDefault="00104768" w:rsidP="00104768">
      <w:pPr>
        <w:widowControl w:val="0"/>
        <w:numPr>
          <w:ilvl w:val="1"/>
          <w:numId w:val="27"/>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Background</w:t>
      </w:r>
    </w:p>
    <w:p w14:paraId="694BC84E" w14:textId="77777777" w:rsidR="002D4E39" w:rsidRPr="002D4E39" w:rsidRDefault="00104768" w:rsidP="00104768">
      <w:pPr>
        <w:widowControl w:val="0"/>
        <w:numPr>
          <w:ilvl w:val="2"/>
          <w:numId w:val="27"/>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Pavement Company invented a new and improved pavement, and to test it, they laid it down in a city</w:t>
      </w:r>
    </w:p>
    <w:p w14:paraId="1B504E5A" w14:textId="77777777" w:rsidR="002D4E39" w:rsidRPr="002D4E39" w:rsidRDefault="00104768" w:rsidP="00104768">
      <w:pPr>
        <w:widowControl w:val="0"/>
        <w:numPr>
          <w:ilvl w:val="2"/>
          <w:numId w:val="27"/>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The pavement was in the process of being patented</w:t>
      </w:r>
    </w:p>
    <w:p w14:paraId="72DA97C7" w14:textId="77777777" w:rsidR="002D4E39" w:rsidRPr="002D4E39" w:rsidRDefault="00104768" w:rsidP="00104768">
      <w:pPr>
        <w:widowControl w:val="0"/>
        <w:numPr>
          <w:ilvl w:val="2"/>
          <w:numId w:val="27"/>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The issue is once again whether or not this is public use</w:t>
      </w:r>
    </w:p>
    <w:p w14:paraId="46FD9944" w14:textId="77777777" w:rsidR="002D4E39" w:rsidRPr="002D4E39" w:rsidRDefault="00104768" w:rsidP="00104768">
      <w:pPr>
        <w:widowControl w:val="0"/>
        <w:numPr>
          <w:ilvl w:val="1"/>
          <w:numId w:val="27"/>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Rule</w:t>
      </w:r>
    </w:p>
    <w:p w14:paraId="09ED95CE" w14:textId="77777777" w:rsidR="002D4E39" w:rsidRPr="002D4E39" w:rsidRDefault="00104768" w:rsidP="00104768">
      <w:pPr>
        <w:widowControl w:val="0"/>
        <w:numPr>
          <w:ilvl w:val="2"/>
          <w:numId w:val="27"/>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When a machine/technology is in experimental use, the public can incidentally receive a benefit from it without it constituting public use</w:t>
      </w:r>
    </w:p>
    <w:p w14:paraId="7A98B9FA" w14:textId="77777777" w:rsidR="002D4E39" w:rsidRPr="002D4E39" w:rsidRDefault="00104768" w:rsidP="00104768">
      <w:pPr>
        <w:widowControl w:val="0"/>
        <w:numPr>
          <w:ilvl w:val="3"/>
          <w:numId w:val="27"/>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When no one is allowed to use a machine/technology such as this, and it is not being sold, it is not public use</w:t>
      </w:r>
    </w:p>
    <w:p w14:paraId="5023AA39" w14:textId="77777777" w:rsidR="002D4E39" w:rsidRPr="002D4E39" w:rsidRDefault="00104768" w:rsidP="00104768">
      <w:pPr>
        <w:widowControl w:val="0"/>
        <w:numPr>
          <w:ilvl w:val="2"/>
          <w:numId w:val="27"/>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Pavement won</w:t>
      </w:r>
    </w:p>
    <w:p w14:paraId="03463709" w14:textId="77777777" w:rsidR="002D4E39" w:rsidRPr="002D4E39" w:rsidRDefault="00104768" w:rsidP="002D4E39">
      <w:pPr>
        <w:widowControl w:val="0"/>
        <w:autoSpaceDE w:val="0"/>
        <w:autoSpaceDN w:val="0"/>
        <w:adjustRightInd w:val="0"/>
        <w:spacing w:before="0" w:beforeAutospacing="0" w:after="120" w:afterAutospacing="0"/>
        <w:rPr>
          <w:rFonts w:ascii="Helvetica" w:hAnsi="Helvetica" w:cs="Helvetica"/>
          <w:sz w:val="22"/>
          <w:szCs w:val="26"/>
          <w:lang w:bidi="en-US"/>
        </w:rPr>
      </w:pPr>
      <w:r w:rsidRPr="002D4E39">
        <w:rPr>
          <w:rFonts w:ascii="Helvetica" w:hAnsi="Helvetica" w:cs="Helvetica"/>
          <w:sz w:val="22"/>
          <w:szCs w:val="26"/>
          <w:lang w:bidi="en-US"/>
        </w:rPr>
        <w:t> </w:t>
      </w:r>
      <w:r w:rsidRPr="002D4E39">
        <w:rPr>
          <w:rFonts w:ascii="Helvetica-Bold" w:hAnsi="Helvetica-Bold" w:cs="Helvetica-Bold"/>
          <w:b/>
          <w:bCs/>
          <w:sz w:val="22"/>
          <w:szCs w:val="26"/>
          <w:lang w:bidi="en-US"/>
        </w:rPr>
        <w:t>iv. First-Inventor Defense.</w:t>
      </w:r>
    </w:p>
    <w:p w14:paraId="37B9FE15" w14:textId="77777777" w:rsidR="002D4E39" w:rsidRPr="002D4E39" w:rsidRDefault="00104768" w:rsidP="00104768">
      <w:pPr>
        <w:widowControl w:val="0"/>
        <w:numPr>
          <w:ilvl w:val="0"/>
          <w:numId w:val="28"/>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Applies only to business methods.</w:t>
      </w:r>
    </w:p>
    <w:p w14:paraId="75552CBE" w14:textId="77777777" w:rsidR="002D4E39" w:rsidRPr="002D4E39" w:rsidRDefault="00104768" w:rsidP="002D4E39">
      <w:pPr>
        <w:widowControl w:val="0"/>
        <w:autoSpaceDE w:val="0"/>
        <w:autoSpaceDN w:val="0"/>
        <w:adjustRightInd w:val="0"/>
        <w:spacing w:before="0" w:beforeAutospacing="0" w:after="120" w:afterAutospacing="0"/>
        <w:rPr>
          <w:rFonts w:ascii="Helvetica" w:hAnsi="Helvetica" w:cs="Helvetica"/>
          <w:sz w:val="22"/>
          <w:szCs w:val="26"/>
          <w:lang w:bidi="en-US"/>
        </w:rPr>
      </w:pPr>
      <w:r w:rsidRPr="002D4E39">
        <w:rPr>
          <w:rFonts w:ascii="Helvetica-Bold" w:hAnsi="Helvetica-Bold" w:cs="Helvetica-Bold"/>
          <w:b/>
          <w:bCs/>
          <w:sz w:val="22"/>
          <w:szCs w:val="26"/>
          <w:lang w:bidi="en-US"/>
        </w:rPr>
        <w:t>v. Patent Misuse.</w:t>
      </w:r>
      <w:r w:rsidRPr="002D4E39">
        <w:rPr>
          <w:rFonts w:ascii="Helvetica" w:hAnsi="Helvetica" w:cs="Helvetica"/>
          <w:sz w:val="22"/>
          <w:szCs w:val="26"/>
          <w:lang w:bidi="en-US"/>
        </w:rPr>
        <w:t xml:space="preserve"> (i.e., abuse patent)</w:t>
      </w:r>
    </w:p>
    <w:p w14:paraId="5FA25FF2" w14:textId="77777777" w:rsidR="002D4E39" w:rsidRPr="002D4E39" w:rsidRDefault="00104768" w:rsidP="00104768">
      <w:pPr>
        <w:widowControl w:val="0"/>
        <w:numPr>
          <w:ilvl w:val="0"/>
          <w:numId w:val="29"/>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E.g., attempting to make patent monopoly into more than were granted under the law.</w:t>
      </w:r>
    </w:p>
    <w:p w14:paraId="7347A88B" w14:textId="77777777" w:rsidR="002D4E39" w:rsidRPr="002D4E39" w:rsidRDefault="00104768" w:rsidP="002D4E39">
      <w:pPr>
        <w:widowControl w:val="0"/>
        <w:autoSpaceDE w:val="0"/>
        <w:autoSpaceDN w:val="0"/>
        <w:adjustRightInd w:val="0"/>
        <w:spacing w:before="0" w:beforeAutospacing="0" w:afterAutospacing="0"/>
        <w:rPr>
          <w:rFonts w:ascii="Helvetica-Bold" w:hAnsi="Helvetica-Bold" w:cs="Helvetica-Bold"/>
          <w:b/>
          <w:bCs/>
          <w:sz w:val="30"/>
          <w:szCs w:val="34"/>
          <w:lang w:bidi="en-US"/>
        </w:rPr>
      </w:pPr>
      <w:r w:rsidRPr="002D4E39">
        <w:rPr>
          <w:rFonts w:ascii="Helvetica-Bold" w:hAnsi="Helvetica-Bold" w:cs="Helvetica-Bold"/>
          <w:b/>
          <w:bCs/>
          <w:sz w:val="30"/>
          <w:szCs w:val="34"/>
          <w:lang w:bidi="en-US"/>
        </w:rPr>
        <w:t>Ownership</w:t>
      </w:r>
    </w:p>
    <w:p w14:paraId="1F19D056" w14:textId="77777777" w:rsidR="002D4E39" w:rsidRPr="002D4E39" w:rsidRDefault="00104768" w:rsidP="002D4E39">
      <w:pPr>
        <w:widowControl w:val="0"/>
        <w:autoSpaceDE w:val="0"/>
        <w:autoSpaceDN w:val="0"/>
        <w:adjustRightInd w:val="0"/>
        <w:spacing w:before="0" w:beforeAutospacing="0" w:after="120" w:afterAutospacing="0"/>
        <w:rPr>
          <w:rFonts w:ascii="Helvetica" w:hAnsi="Helvetica" w:cs="Helvetica"/>
          <w:sz w:val="22"/>
          <w:szCs w:val="26"/>
          <w:lang w:bidi="en-US"/>
        </w:rPr>
      </w:pPr>
      <w:r w:rsidRPr="002D4E39">
        <w:rPr>
          <w:rFonts w:ascii="Helvetica" w:hAnsi="Helvetica" w:cs="Helvetica"/>
          <w:sz w:val="22"/>
          <w:szCs w:val="26"/>
          <w:lang w:bidi="en-US"/>
        </w:rPr>
        <w:t>Duration</w:t>
      </w:r>
    </w:p>
    <w:p w14:paraId="3C5A4630" w14:textId="77777777" w:rsidR="002D4E39" w:rsidRPr="002D4E39" w:rsidRDefault="00104768" w:rsidP="00104768">
      <w:pPr>
        <w:widowControl w:val="0"/>
        <w:numPr>
          <w:ilvl w:val="0"/>
          <w:numId w:val="30"/>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20 years from the date of application</w:t>
      </w:r>
    </w:p>
    <w:p w14:paraId="6E437C32" w14:textId="77777777" w:rsidR="002D4E39" w:rsidRPr="002D4E39" w:rsidRDefault="00104768" w:rsidP="00104768">
      <w:pPr>
        <w:widowControl w:val="0"/>
        <w:numPr>
          <w:ilvl w:val="0"/>
          <w:numId w:val="30"/>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previously, 17 years from date of issue</w:t>
      </w:r>
    </w:p>
    <w:p w14:paraId="2E00856C" w14:textId="77777777" w:rsidR="002D4E39" w:rsidRPr="002D4E39" w:rsidRDefault="00104768" w:rsidP="002D4E39">
      <w:pPr>
        <w:widowControl w:val="0"/>
        <w:autoSpaceDE w:val="0"/>
        <w:autoSpaceDN w:val="0"/>
        <w:adjustRightInd w:val="0"/>
        <w:spacing w:before="0" w:beforeAutospacing="0" w:after="120" w:afterAutospacing="0"/>
        <w:rPr>
          <w:rFonts w:ascii="Helvetica" w:hAnsi="Helvetica" w:cs="Helvetica"/>
          <w:sz w:val="22"/>
          <w:szCs w:val="26"/>
          <w:lang w:bidi="en-US"/>
        </w:rPr>
      </w:pPr>
      <w:r w:rsidRPr="002D4E39">
        <w:rPr>
          <w:rFonts w:ascii="Helvetica" w:hAnsi="Helvetica" w:cs="Helvetica"/>
          <w:sz w:val="22"/>
          <w:szCs w:val="26"/>
          <w:lang w:bidi="en-US"/>
        </w:rPr>
        <w:t>Ownership</w:t>
      </w:r>
    </w:p>
    <w:p w14:paraId="650B526E" w14:textId="77777777" w:rsidR="002D4E39" w:rsidRPr="002D4E39" w:rsidRDefault="00104768" w:rsidP="00104768">
      <w:pPr>
        <w:widowControl w:val="0"/>
        <w:numPr>
          <w:ilvl w:val="0"/>
          <w:numId w:val="31"/>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absent pre-issuance K (e.g., employ’t agrmt), patents are owned by inventor(s)</w:t>
      </w:r>
    </w:p>
    <w:p w14:paraId="7E6629C3" w14:textId="77777777" w:rsidR="002D4E39" w:rsidRPr="002D4E39" w:rsidRDefault="00104768" w:rsidP="00104768">
      <w:pPr>
        <w:widowControl w:val="0"/>
        <w:numPr>
          <w:ilvl w:val="0"/>
          <w:numId w:val="31"/>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multiple inventors results in tenants-in-common, each owning an undivided interest in whole</w:t>
      </w:r>
    </w:p>
    <w:p w14:paraId="305D1BF2" w14:textId="77777777" w:rsidR="002D4E39" w:rsidRPr="002D4E39" w:rsidRDefault="00104768" w:rsidP="00104768">
      <w:pPr>
        <w:widowControl w:val="0"/>
        <w:numPr>
          <w:ilvl w:val="0"/>
          <w:numId w:val="31"/>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each joint owner may exploit patent w/o permission of or acct’g to any other joint owner (i.e., permission of one owner is complete defense) (versus copyright law, in which may exploit, but must share profits) (versus trademark law, no co-owners)</w:t>
      </w:r>
    </w:p>
    <w:p w14:paraId="7F05E15C" w14:textId="77777777" w:rsidR="002D4E39" w:rsidRPr="002D4E39" w:rsidRDefault="00104768" w:rsidP="00104768">
      <w:pPr>
        <w:widowControl w:val="0"/>
        <w:numPr>
          <w:ilvl w:val="0"/>
          <w:numId w:val="31"/>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each and every owner must consent to bringing any infringement action</w:t>
      </w:r>
    </w:p>
    <w:p w14:paraId="1FA38D72" w14:textId="77777777" w:rsidR="002D4E39" w:rsidRPr="002D4E39" w:rsidRDefault="00104768" w:rsidP="002D4E39">
      <w:pPr>
        <w:widowControl w:val="0"/>
        <w:autoSpaceDE w:val="0"/>
        <w:autoSpaceDN w:val="0"/>
        <w:adjustRightInd w:val="0"/>
        <w:spacing w:before="0" w:beforeAutospacing="0" w:afterAutospacing="0"/>
        <w:rPr>
          <w:rFonts w:ascii="Helvetica-Bold" w:hAnsi="Helvetica-Bold" w:cs="Helvetica-Bold"/>
          <w:b/>
          <w:bCs/>
          <w:sz w:val="30"/>
          <w:szCs w:val="34"/>
          <w:lang w:bidi="en-US"/>
        </w:rPr>
      </w:pPr>
      <w:r w:rsidRPr="002D4E39">
        <w:rPr>
          <w:rFonts w:ascii="Helvetica-Bold" w:hAnsi="Helvetica-Bold" w:cs="Helvetica-Bold"/>
          <w:b/>
          <w:bCs/>
          <w:sz w:val="30"/>
          <w:szCs w:val="34"/>
          <w:lang w:bidi="en-US"/>
        </w:rPr>
        <w:t>Remedies</w:t>
      </w:r>
    </w:p>
    <w:p w14:paraId="60760E2D" w14:textId="77777777" w:rsidR="002D4E39" w:rsidRPr="002D4E39" w:rsidRDefault="00104768" w:rsidP="00104768">
      <w:pPr>
        <w:widowControl w:val="0"/>
        <w:numPr>
          <w:ilvl w:val="0"/>
          <w:numId w:val="32"/>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reasonable royalties</w:t>
      </w:r>
    </w:p>
    <w:p w14:paraId="2C0AC44B" w14:textId="77777777" w:rsidR="002D4E39" w:rsidRPr="002D4E39" w:rsidRDefault="00104768" w:rsidP="00104768">
      <w:pPr>
        <w:widowControl w:val="0"/>
        <w:numPr>
          <w:ilvl w:val="0"/>
          <w:numId w:val="32"/>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lost profits: principal of lost profits, but in no instances should a patentee get less than a reasonable royalty</w:t>
      </w:r>
    </w:p>
    <w:p w14:paraId="341932F6" w14:textId="77777777" w:rsidR="002D4E39" w:rsidRPr="002D4E39" w:rsidRDefault="00104768" w:rsidP="00104768">
      <w:pPr>
        <w:widowControl w:val="0"/>
        <w:numPr>
          <w:ilvl w:val="1"/>
          <w:numId w:val="32"/>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To get lost profits must show: (1) demand for the good, (2) that there are non-infringing substitutes for the good, (3) market share, and (4) components of profit</w:t>
      </w:r>
    </w:p>
    <w:p w14:paraId="45C4C64F" w14:textId="77777777" w:rsidR="002D4E39" w:rsidRPr="002D4E39" w:rsidRDefault="00104768" w:rsidP="00104768">
      <w:pPr>
        <w:widowControl w:val="0"/>
        <w:numPr>
          <w:ilvl w:val="0"/>
          <w:numId w:val="32"/>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injunction</w:t>
      </w:r>
    </w:p>
    <w:p w14:paraId="28F88E5B" w14:textId="77777777" w:rsidR="002D4E39" w:rsidRPr="002D4E39" w:rsidRDefault="00104768" w:rsidP="002D4E39">
      <w:pPr>
        <w:widowControl w:val="0"/>
        <w:autoSpaceDE w:val="0"/>
        <w:autoSpaceDN w:val="0"/>
        <w:adjustRightInd w:val="0"/>
        <w:spacing w:before="0" w:beforeAutospacing="0" w:afterAutospacing="0"/>
        <w:rPr>
          <w:rFonts w:ascii="Helvetica-Bold" w:hAnsi="Helvetica-Bold" w:cs="Helvetica-Bold"/>
          <w:b/>
          <w:bCs/>
          <w:sz w:val="30"/>
          <w:szCs w:val="34"/>
          <w:lang w:bidi="en-US"/>
        </w:rPr>
      </w:pPr>
      <w:r w:rsidRPr="002D4E39">
        <w:rPr>
          <w:rFonts w:ascii="Helvetica-Bold" w:hAnsi="Helvetica-Bold" w:cs="Helvetica-Bold"/>
          <w:b/>
          <w:bCs/>
          <w:sz w:val="30"/>
          <w:szCs w:val="34"/>
          <w:lang w:bidi="en-US"/>
        </w:rPr>
        <w:t>Prosecution</w:t>
      </w:r>
    </w:p>
    <w:p w14:paraId="627A01BD" w14:textId="77777777" w:rsidR="002D4E39" w:rsidRPr="002D4E39" w:rsidRDefault="00104768" w:rsidP="00104768">
      <w:pPr>
        <w:widowControl w:val="0"/>
        <w:numPr>
          <w:ilvl w:val="0"/>
          <w:numId w:val="33"/>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Prosecution defect that can invalidate patents is inequitable conduct (e.g., failure to disclose relevant prior art during prosecution invalidate patent if proved in litigation)</w:t>
      </w:r>
    </w:p>
    <w:p w14:paraId="7DA190D7" w14:textId="77777777" w:rsidR="002D4E39" w:rsidRPr="002D4E39" w:rsidRDefault="007B238B" w:rsidP="002D4E39">
      <w:pPr>
        <w:widowControl w:val="0"/>
        <w:autoSpaceDE w:val="0"/>
        <w:autoSpaceDN w:val="0"/>
        <w:adjustRightInd w:val="0"/>
        <w:spacing w:before="0" w:beforeAutospacing="0" w:after="220" w:afterAutospacing="0"/>
        <w:rPr>
          <w:rFonts w:ascii="Helvetica" w:hAnsi="Helvetica" w:cs="Helvetica"/>
          <w:sz w:val="34"/>
          <w:szCs w:val="38"/>
          <w:lang w:bidi="en-US"/>
        </w:rPr>
      </w:pPr>
    </w:p>
    <w:p w14:paraId="3A3E7880" w14:textId="77777777" w:rsidR="002D4E39" w:rsidRPr="002D4E39" w:rsidRDefault="00104768" w:rsidP="002D4E39">
      <w:pPr>
        <w:widowControl w:val="0"/>
        <w:autoSpaceDE w:val="0"/>
        <w:autoSpaceDN w:val="0"/>
        <w:adjustRightInd w:val="0"/>
        <w:spacing w:before="0" w:beforeAutospacing="0" w:after="220" w:afterAutospacing="0"/>
        <w:rPr>
          <w:rFonts w:ascii="Helvetica" w:hAnsi="Helvetica" w:cs="Helvetica"/>
          <w:sz w:val="34"/>
          <w:szCs w:val="38"/>
          <w:lang w:bidi="en-US"/>
        </w:rPr>
      </w:pPr>
      <w:r w:rsidRPr="002D4E39">
        <w:rPr>
          <w:rFonts w:ascii="Helvetica" w:hAnsi="Helvetica" w:cs="Helvetica"/>
          <w:sz w:val="34"/>
          <w:szCs w:val="38"/>
          <w:lang w:bidi="en-US"/>
        </w:rPr>
        <w:t>DESIGN PATENT</w:t>
      </w:r>
    </w:p>
    <w:p w14:paraId="09A18BAA" w14:textId="77777777" w:rsidR="002D4E39" w:rsidRPr="002D4E39" w:rsidRDefault="00104768" w:rsidP="00104768">
      <w:pPr>
        <w:widowControl w:val="0"/>
        <w:numPr>
          <w:ilvl w:val="0"/>
          <w:numId w:val="34"/>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35 USC sect. 171-173, with 102, 103, 112, and other sections applicable as well</w:t>
      </w:r>
    </w:p>
    <w:p w14:paraId="15779EF9" w14:textId="77777777" w:rsidR="002D4E39" w:rsidRPr="002D4E39" w:rsidRDefault="00104768" w:rsidP="00104768">
      <w:pPr>
        <w:widowControl w:val="0"/>
        <w:numPr>
          <w:ilvl w:val="0"/>
          <w:numId w:val="34"/>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Enabling statute: 35 USC 171 Patents for designs: "Whoever invests any new, original, and ornamental design for an article of manufacture may obtain a patent therefor, subject to the conditions and requirements of this title. The provisions of this title relating to patents for inventions shall apply to patents for designs, except as otherwise provided."</w:t>
      </w:r>
    </w:p>
    <w:p w14:paraId="291A825C" w14:textId="77777777" w:rsidR="002D4E39" w:rsidRPr="002D4E39" w:rsidRDefault="00104768" w:rsidP="00104768">
      <w:pPr>
        <w:widowControl w:val="0"/>
        <w:numPr>
          <w:ilvl w:val="0"/>
          <w:numId w:val="34"/>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Requirements:</w:t>
      </w:r>
    </w:p>
    <w:p w14:paraId="7907DD55" w14:textId="77777777" w:rsidR="002D4E39" w:rsidRPr="002D4E39" w:rsidRDefault="00104768" w:rsidP="00104768">
      <w:pPr>
        <w:widowControl w:val="0"/>
        <w:numPr>
          <w:ilvl w:val="1"/>
          <w:numId w:val="34"/>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Ornamental (not dictated by function)</w:t>
      </w:r>
    </w:p>
    <w:p w14:paraId="3DC304E2" w14:textId="77777777" w:rsidR="002D4E39" w:rsidRPr="002D4E39" w:rsidRDefault="00104768" w:rsidP="00104768">
      <w:pPr>
        <w:widowControl w:val="0"/>
        <w:numPr>
          <w:ilvl w:val="1"/>
          <w:numId w:val="34"/>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Novelty</w:t>
      </w:r>
    </w:p>
    <w:p w14:paraId="7D9F2771" w14:textId="77777777" w:rsidR="002D4E39" w:rsidRPr="002D4E39" w:rsidRDefault="00104768" w:rsidP="00104768">
      <w:pPr>
        <w:widowControl w:val="0"/>
        <w:numPr>
          <w:ilvl w:val="1"/>
          <w:numId w:val="34"/>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Non-obviousness</w:t>
      </w:r>
    </w:p>
    <w:p w14:paraId="5DB915FB" w14:textId="77777777" w:rsidR="002D4E39" w:rsidRPr="002D4E39" w:rsidRDefault="00104768" w:rsidP="00104768">
      <w:pPr>
        <w:widowControl w:val="0"/>
        <w:numPr>
          <w:ilvl w:val="1"/>
          <w:numId w:val="34"/>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On a functional article</w:t>
      </w:r>
    </w:p>
    <w:p w14:paraId="208D28CF" w14:textId="77777777" w:rsidR="002D4E39" w:rsidRPr="002D4E39" w:rsidRDefault="00104768" w:rsidP="00104768">
      <w:pPr>
        <w:widowControl w:val="0"/>
        <w:numPr>
          <w:ilvl w:val="1"/>
          <w:numId w:val="34"/>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Enabling disclosure</w:t>
      </w:r>
    </w:p>
    <w:p w14:paraId="626352E1" w14:textId="77777777" w:rsidR="002D4E39" w:rsidRPr="002D4E39" w:rsidRDefault="00104768" w:rsidP="00104768">
      <w:pPr>
        <w:widowControl w:val="0"/>
        <w:numPr>
          <w:ilvl w:val="0"/>
          <w:numId w:val="34"/>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Statutory bars apply</w:t>
      </w:r>
    </w:p>
    <w:p w14:paraId="176F7F19" w14:textId="77777777" w:rsidR="002D4E39" w:rsidRPr="002D4E39" w:rsidRDefault="00104768" w:rsidP="00104768">
      <w:pPr>
        <w:widowControl w:val="0"/>
        <w:numPr>
          <w:ilvl w:val="0"/>
          <w:numId w:val="34"/>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Term: 14 years from issuance</w:t>
      </w:r>
    </w:p>
    <w:p w14:paraId="2B6B9123" w14:textId="77777777" w:rsidR="002D4E39" w:rsidRPr="002D4E39" w:rsidRDefault="00104768" w:rsidP="00104768">
      <w:pPr>
        <w:widowControl w:val="0"/>
        <w:numPr>
          <w:ilvl w:val="0"/>
          <w:numId w:val="34"/>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Can include:</w:t>
      </w:r>
    </w:p>
    <w:p w14:paraId="58ABC840" w14:textId="77777777" w:rsidR="002D4E39" w:rsidRPr="002D4E39" w:rsidRDefault="00104768" w:rsidP="00104768">
      <w:pPr>
        <w:widowControl w:val="0"/>
        <w:numPr>
          <w:ilvl w:val="1"/>
          <w:numId w:val="34"/>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Configuration/shape of article</w:t>
      </w:r>
    </w:p>
    <w:p w14:paraId="512E259A" w14:textId="77777777" w:rsidR="002D4E39" w:rsidRPr="002D4E39" w:rsidRDefault="00104768" w:rsidP="00104768">
      <w:pPr>
        <w:widowControl w:val="0"/>
        <w:numPr>
          <w:ilvl w:val="1"/>
          <w:numId w:val="34"/>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Surface ornamentation</w:t>
      </w:r>
    </w:p>
    <w:p w14:paraId="7265636D" w14:textId="77777777" w:rsidR="002D4E39" w:rsidRPr="002D4E39" w:rsidRDefault="00104768" w:rsidP="00104768">
      <w:pPr>
        <w:widowControl w:val="0"/>
        <w:numPr>
          <w:ilvl w:val="1"/>
          <w:numId w:val="34"/>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Combination of shape and surface ornamentation</w:t>
      </w:r>
    </w:p>
    <w:p w14:paraId="36A44EAD" w14:textId="77777777" w:rsidR="002D4E39" w:rsidRPr="002D4E39" w:rsidRDefault="00104768" w:rsidP="00104768">
      <w:pPr>
        <w:widowControl w:val="0"/>
        <w:numPr>
          <w:ilvl w:val="1"/>
          <w:numId w:val="34"/>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I.e. fonts and computer icons</w:t>
      </w:r>
    </w:p>
    <w:p w14:paraId="586B02E9" w14:textId="77777777" w:rsidR="002D4E39" w:rsidRPr="002D4E39" w:rsidRDefault="00104768" w:rsidP="00104768">
      <w:pPr>
        <w:widowControl w:val="0"/>
        <w:numPr>
          <w:ilvl w:val="0"/>
          <w:numId w:val="34"/>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Not per se excluded from overlapping TM protection: Can get TM and design patents at the same time if it is the right thing (i.e. can get a design patent for 20 years and then establish a secondary meaning in order to get a TM</w:t>
      </w:r>
    </w:p>
    <w:p w14:paraId="1C5B8A1A" w14:textId="77777777" w:rsidR="002D4E39" w:rsidRPr="002D4E39" w:rsidRDefault="007B238B" w:rsidP="002D4E39">
      <w:pPr>
        <w:widowControl w:val="0"/>
        <w:autoSpaceDE w:val="0"/>
        <w:autoSpaceDN w:val="0"/>
        <w:adjustRightInd w:val="0"/>
        <w:spacing w:before="0" w:beforeAutospacing="0" w:after="220" w:afterAutospacing="0"/>
        <w:rPr>
          <w:rFonts w:ascii="Helvetica" w:hAnsi="Helvetica" w:cs="Helvetica"/>
          <w:sz w:val="34"/>
          <w:szCs w:val="38"/>
          <w:lang w:bidi="en-US"/>
        </w:rPr>
      </w:pPr>
    </w:p>
    <w:p w14:paraId="7ECDB8AB" w14:textId="77777777" w:rsidR="002D4E39" w:rsidRPr="002D4E39" w:rsidRDefault="00104768" w:rsidP="002D4E39">
      <w:pPr>
        <w:widowControl w:val="0"/>
        <w:autoSpaceDE w:val="0"/>
        <w:autoSpaceDN w:val="0"/>
        <w:adjustRightInd w:val="0"/>
        <w:spacing w:before="0" w:beforeAutospacing="0" w:after="220" w:afterAutospacing="0"/>
        <w:rPr>
          <w:rFonts w:ascii="Helvetica" w:hAnsi="Helvetica" w:cs="Helvetica"/>
          <w:sz w:val="34"/>
          <w:szCs w:val="38"/>
          <w:lang w:bidi="en-US"/>
        </w:rPr>
      </w:pPr>
      <w:r w:rsidRPr="002D4E39">
        <w:rPr>
          <w:rFonts w:ascii="Helvetica" w:hAnsi="Helvetica" w:cs="Helvetica"/>
          <w:sz w:val="34"/>
          <w:szCs w:val="38"/>
          <w:lang w:bidi="en-US"/>
        </w:rPr>
        <w:t>PLANT PATENT</w:t>
      </w:r>
    </w:p>
    <w:p w14:paraId="35328549" w14:textId="77777777" w:rsidR="002D4E39" w:rsidRPr="002D4E39" w:rsidRDefault="00104768" w:rsidP="002D4E39">
      <w:pPr>
        <w:widowControl w:val="0"/>
        <w:autoSpaceDE w:val="0"/>
        <w:autoSpaceDN w:val="0"/>
        <w:adjustRightInd w:val="0"/>
        <w:spacing w:before="0" w:beforeAutospacing="0" w:after="120" w:afterAutospacing="0"/>
        <w:rPr>
          <w:rFonts w:ascii="Helvetica" w:hAnsi="Helvetica" w:cs="Helvetica"/>
          <w:sz w:val="22"/>
          <w:szCs w:val="26"/>
          <w:lang w:bidi="en-US"/>
        </w:rPr>
      </w:pPr>
      <w:r w:rsidRPr="002D4E39">
        <w:rPr>
          <w:rFonts w:ascii="Helvetica" w:hAnsi="Helvetica" w:cs="Helvetica"/>
          <w:sz w:val="22"/>
          <w:szCs w:val="26"/>
          <w:lang w:bidi="en-US"/>
        </w:rPr>
        <w:t>Asexually produced strain</w:t>
      </w:r>
    </w:p>
    <w:p w14:paraId="6E302373" w14:textId="77777777" w:rsidR="002D4E39" w:rsidRPr="002D4E39" w:rsidRDefault="00104768" w:rsidP="002D4E39">
      <w:pPr>
        <w:widowControl w:val="0"/>
        <w:autoSpaceDE w:val="0"/>
        <w:autoSpaceDN w:val="0"/>
        <w:adjustRightInd w:val="0"/>
        <w:spacing w:before="0" w:beforeAutospacing="0" w:after="120" w:afterAutospacing="0"/>
        <w:rPr>
          <w:rFonts w:ascii="Helvetica" w:hAnsi="Helvetica" w:cs="Helvetica"/>
          <w:sz w:val="22"/>
          <w:szCs w:val="26"/>
          <w:lang w:bidi="en-US"/>
        </w:rPr>
      </w:pPr>
      <w:r w:rsidRPr="002D4E39">
        <w:rPr>
          <w:rFonts w:ascii="Helvetica-Bold" w:hAnsi="Helvetica-Bold" w:cs="Helvetica-Bold"/>
          <w:b/>
          <w:bCs/>
          <w:sz w:val="22"/>
          <w:szCs w:val="26"/>
          <w:lang w:bidi="en-US"/>
        </w:rPr>
        <w:t>Plant Patent Act (1930).</w:t>
      </w:r>
    </w:p>
    <w:p w14:paraId="47CCDC20" w14:textId="77777777" w:rsidR="002D4E39" w:rsidRPr="002D4E39" w:rsidRDefault="00104768" w:rsidP="00104768">
      <w:pPr>
        <w:widowControl w:val="0"/>
        <w:numPr>
          <w:ilvl w:val="0"/>
          <w:numId w:val="35"/>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Bold" w:hAnsi="Helvetica-Bold" w:cs="Helvetica-Bold"/>
          <w:b/>
          <w:bCs/>
          <w:sz w:val="22"/>
          <w:szCs w:val="26"/>
          <w:lang w:bidi="en-US"/>
        </w:rPr>
        <w:t>Requirements:'</w:t>
      </w:r>
      <w:r w:rsidRPr="002D4E39">
        <w:rPr>
          <w:rFonts w:ascii="Helvetica" w:hAnsi="Helvetica" w:cs="Helvetica"/>
          <w:sz w:val="22"/>
          <w:szCs w:val="26"/>
          <w:lang w:bidi="en-US"/>
        </w:rPr>
        <w:t xml:space="preserve"> 1] Subject Matter: {1) asexually produced (grafting); and 2) plant (macro fungi, but not bacteria)} 2] Distinct. 3] New.</w:t>
      </w:r>
    </w:p>
    <w:p w14:paraId="1925A074" w14:textId="77777777" w:rsidR="002D4E39" w:rsidRPr="002D4E39" w:rsidRDefault="00104768" w:rsidP="00104768">
      <w:pPr>
        <w:widowControl w:val="0"/>
        <w:numPr>
          <w:ilvl w:val="0"/>
          <w:numId w:val="35"/>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Can be invented or discovered if discovered in cultivated area</w:t>
      </w:r>
    </w:p>
    <w:p w14:paraId="53893A09" w14:textId="77777777" w:rsidR="002D4E39" w:rsidRPr="002D4E39" w:rsidRDefault="00104768" w:rsidP="00104768">
      <w:pPr>
        <w:widowControl w:val="0"/>
        <w:numPr>
          <w:ilvl w:val="0"/>
          <w:numId w:val="35"/>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Covers entire plant (BUT, not infringement to sell fruit, flowers, seeds)</w:t>
      </w:r>
    </w:p>
    <w:p w14:paraId="52845870" w14:textId="77777777" w:rsidR="002D4E39" w:rsidRPr="002D4E39" w:rsidRDefault="00104768" w:rsidP="00104768">
      <w:pPr>
        <w:widowControl w:val="0"/>
        <w:numPr>
          <w:ilvl w:val="0"/>
          <w:numId w:val="35"/>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Administered through USPTO</w:t>
      </w:r>
    </w:p>
    <w:p w14:paraId="3A41B37A" w14:textId="77777777" w:rsidR="002D4E39" w:rsidRPr="002D4E39" w:rsidRDefault="00104768" w:rsidP="002D4E39">
      <w:pPr>
        <w:widowControl w:val="0"/>
        <w:autoSpaceDE w:val="0"/>
        <w:autoSpaceDN w:val="0"/>
        <w:adjustRightInd w:val="0"/>
        <w:spacing w:before="0" w:beforeAutospacing="0" w:after="120" w:afterAutospacing="0"/>
        <w:rPr>
          <w:rFonts w:ascii="Helvetica" w:hAnsi="Helvetica" w:cs="Helvetica"/>
          <w:sz w:val="22"/>
          <w:szCs w:val="26"/>
          <w:lang w:bidi="en-US"/>
        </w:rPr>
      </w:pPr>
      <w:r w:rsidRPr="002D4E39">
        <w:rPr>
          <w:rFonts w:ascii="Helvetica-Bold" w:hAnsi="Helvetica-Bold" w:cs="Helvetica-Bold"/>
          <w:b/>
          <w:bCs/>
          <w:sz w:val="22"/>
          <w:szCs w:val="26"/>
          <w:lang w:bidi="en-US"/>
        </w:rPr>
        <w:t>Infringement:</w:t>
      </w:r>
    </w:p>
    <w:p w14:paraId="058F33A7" w14:textId="77777777" w:rsidR="002D4E39" w:rsidRPr="002D4E39" w:rsidRDefault="00104768" w:rsidP="00104768">
      <w:pPr>
        <w:widowControl w:val="0"/>
        <w:numPr>
          <w:ilvl w:val="0"/>
          <w:numId w:val="36"/>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Sports are non-infringing of parent patent and potentially separately patentable</w:t>
      </w:r>
    </w:p>
    <w:p w14:paraId="61BD4976" w14:textId="77777777" w:rsidR="002D4E39" w:rsidRPr="002D4E39" w:rsidRDefault="00104768" w:rsidP="00104768">
      <w:pPr>
        <w:widowControl w:val="0"/>
        <w:numPr>
          <w:ilvl w:val="0"/>
          <w:numId w:val="36"/>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Infringing plant must be vegetative descendant of patented plant.</w:t>
      </w:r>
    </w:p>
    <w:p w14:paraId="35B80BC2" w14:textId="77777777" w:rsidR="002D4E39" w:rsidRPr="002D4E39" w:rsidRDefault="00104768" w:rsidP="002D4E39">
      <w:pPr>
        <w:widowControl w:val="0"/>
        <w:autoSpaceDE w:val="0"/>
        <w:autoSpaceDN w:val="0"/>
        <w:adjustRightInd w:val="0"/>
        <w:spacing w:before="0" w:beforeAutospacing="0" w:after="120" w:afterAutospacing="0"/>
        <w:rPr>
          <w:rFonts w:ascii="Helvetica" w:hAnsi="Helvetica" w:cs="Helvetica"/>
          <w:sz w:val="22"/>
          <w:szCs w:val="26"/>
          <w:lang w:bidi="en-US"/>
        </w:rPr>
      </w:pPr>
      <w:r w:rsidRPr="002D4E39">
        <w:rPr>
          <w:rFonts w:ascii="Helvetica-Bold" w:hAnsi="Helvetica-Bold" w:cs="Helvetica-Bold"/>
          <w:b/>
          <w:bCs/>
          <w:sz w:val="22"/>
          <w:szCs w:val="26"/>
          <w:lang w:bidi="en-US"/>
        </w:rPr>
        <w:t>Duration:</w:t>
      </w:r>
      <w:r w:rsidRPr="002D4E39">
        <w:rPr>
          <w:rFonts w:ascii="Helvetica" w:hAnsi="Helvetica" w:cs="Helvetica"/>
          <w:sz w:val="22"/>
          <w:szCs w:val="26"/>
          <w:lang w:bidi="en-US"/>
        </w:rPr>
        <w:t xml:space="preserve"> 20-yr term from filing of application</w:t>
      </w:r>
    </w:p>
    <w:p w14:paraId="70A7EDC9" w14:textId="77777777" w:rsidR="002D4E39" w:rsidRPr="002D4E39" w:rsidRDefault="007B238B" w:rsidP="002D4E39">
      <w:pPr>
        <w:widowControl w:val="0"/>
        <w:autoSpaceDE w:val="0"/>
        <w:autoSpaceDN w:val="0"/>
        <w:adjustRightInd w:val="0"/>
        <w:spacing w:before="0" w:beforeAutospacing="0" w:after="220" w:afterAutospacing="0"/>
        <w:rPr>
          <w:rFonts w:ascii="Helvetica" w:hAnsi="Helvetica" w:cs="Helvetica"/>
          <w:sz w:val="34"/>
          <w:szCs w:val="38"/>
          <w:lang w:bidi="en-US"/>
        </w:rPr>
      </w:pPr>
    </w:p>
    <w:p w14:paraId="755A2FD4" w14:textId="77777777" w:rsidR="002D4E39" w:rsidRPr="002D4E39" w:rsidRDefault="00104768" w:rsidP="002D4E39">
      <w:pPr>
        <w:widowControl w:val="0"/>
        <w:autoSpaceDE w:val="0"/>
        <w:autoSpaceDN w:val="0"/>
        <w:adjustRightInd w:val="0"/>
        <w:spacing w:before="0" w:beforeAutospacing="0" w:after="220" w:afterAutospacing="0"/>
        <w:rPr>
          <w:rFonts w:ascii="Helvetica" w:hAnsi="Helvetica" w:cs="Helvetica"/>
          <w:sz w:val="34"/>
          <w:szCs w:val="38"/>
          <w:lang w:bidi="en-US"/>
        </w:rPr>
      </w:pPr>
      <w:r w:rsidRPr="002D4E39">
        <w:rPr>
          <w:rFonts w:ascii="Helvetica" w:hAnsi="Helvetica" w:cs="Helvetica"/>
          <w:sz w:val="34"/>
          <w:szCs w:val="38"/>
          <w:lang w:bidi="en-US"/>
        </w:rPr>
        <w:t>PLANT VARIETY PROTECTION</w:t>
      </w:r>
    </w:p>
    <w:p w14:paraId="1FE9C2F1" w14:textId="77777777" w:rsidR="002D4E39" w:rsidRPr="002D4E39" w:rsidRDefault="00104768" w:rsidP="002D4E39">
      <w:pPr>
        <w:widowControl w:val="0"/>
        <w:autoSpaceDE w:val="0"/>
        <w:autoSpaceDN w:val="0"/>
        <w:adjustRightInd w:val="0"/>
        <w:spacing w:before="0" w:beforeAutospacing="0" w:after="120" w:afterAutospacing="0"/>
        <w:rPr>
          <w:rFonts w:ascii="Helvetica" w:hAnsi="Helvetica" w:cs="Helvetica"/>
          <w:sz w:val="22"/>
          <w:szCs w:val="26"/>
          <w:lang w:bidi="en-US"/>
        </w:rPr>
      </w:pPr>
      <w:r w:rsidRPr="002D4E39">
        <w:rPr>
          <w:rFonts w:ascii="Helvetica" w:hAnsi="Helvetica" w:cs="Helvetica"/>
          <w:sz w:val="22"/>
          <w:szCs w:val="26"/>
          <w:lang w:bidi="en-US"/>
        </w:rPr>
        <w:t>Sexually produced variety</w:t>
      </w:r>
    </w:p>
    <w:p w14:paraId="65E852D1" w14:textId="77777777" w:rsidR="002D4E39" w:rsidRPr="002D4E39" w:rsidRDefault="00104768" w:rsidP="002D4E39">
      <w:pPr>
        <w:widowControl w:val="0"/>
        <w:autoSpaceDE w:val="0"/>
        <w:autoSpaceDN w:val="0"/>
        <w:adjustRightInd w:val="0"/>
        <w:spacing w:before="0" w:beforeAutospacing="0" w:after="120" w:afterAutospacing="0"/>
        <w:rPr>
          <w:rFonts w:ascii="Helvetica" w:hAnsi="Helvetica" w:cs="Helvetica"/>
          <w:sz w:val="22"/>
          <w:szCs w:val="26"/>
          <w:lang w:bidi="en-US"/>
        </w:rPr>
      </w:pPr>
      <w:r w:rsidRPr="002D4E39">
        <w:rPr>
          <w:rFonts w:ascii="Helvetica-Bold" w:hAnsi="Helvetica-Bold" w:cs="Helvetica-Bold"/>
          <w:b/>
          <w:bCs/>
          <w:sz w:val="22"/>
          <w:szCs w:val="26"/>
          <w:lang w:bidi="en-US"/>
        </w:rPr>
        <w:t>Plant Variety Production Act (1970).</w:t>
      </w:r>
      <w:r w:rsidRPr="002D4E39">
        <w:rPr>
          <w:rFonts w:ascii="Helvetica" w:hAnsi="Helvetica" w:cs="Helvetica"/>
          <w:sz w:val="22"/>
          <w:szCs w:val="26"/>
          <w:lang w:bidi="en-US"/>
        </w:rPr>
        <w:t xml:space="preserve"> (Ag Section)</w:t>
      </w:r>
    </w:p>
    <w:p w14:paraId="1CBE0FC4" w14:textId="77777777" w:rsidR="002D4E39" w:rsidRPr="002D4E39" w:rsidRDefault="00104768" w:rsidP="00104768">
      <w:pPr>
        <w:widowControl w:val="0"/>
        <w:numPr>
          <w:ilvl w:val="0"/>
          <w:numId w:val="37"/>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Bold" w:hAnsi="Helvetica-Bold" w:cs="Helvetica-Bold"/>
          <w:b/>
          <w:bCs/>
          <w:sz w:val="22"/>
          <w:szCs w:val="26"/>
          <w:lang w:bidi="en-US"/>
        </w:rPr>
        <w:t>Requirements:</w:t>
      </w:r>
      <w:r w:rsidRPr="002D4E39">
        <w:rPr>
          <w:rFonts w:ascii="Helvetica" w:hAnsi="Helvetica" w:cs="Helvetica"/>
          <w:sz w:val="22"/>
          <w:szCs w:val="26"/>
          <w:lang w:bidi="en-US"/>
        </w:rPr>
        <w:t xml:space="preserve"> 1] Subject Matter: {1) sexually producing; and 2) plant (not bacteria, fungi)}. 2] New. 3] Distinct. 4] Uniform. 5] Stable</w:t>
      </w:r>
    </w:p>
    <w:p w14:paraId="426FA500" w14:textId="77777777" w:rsidR="002D4E39" w:rsidRPr="002D4E39" w:rsidRDefault="00104768" w:rsidP="00104768">
      <w:pPr>
        <w:widowControl w:val="0"/>
        <w:numPr>
          <w:ilvl w:val="0"/>
          <w:numId w:val="37"/>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Covers first-generation hybrids</w:t>
      </w:r>
    </w:p>
    <w:p w14:paraId="5019BFD3" w14:textId="77777777" w:rsidR="002D4E39" w:rsidRPr="002D4E39" w:rsidRDefault="00104768" w:rsidP="002D4E39">
      <w:pPr>
        <w:widowControl w:val="0"/>
        <w:autoSpaceDE w:val="0"/>
        <w:autoSpaceDN w:val="0"/>
        <w:adjustRightInd w:val="0"/>
        <w:spacing w:before="0" w:beforeAutospacing="0" w:after="120" w:afterAutospacing="0"/>
        <w:rPr>
          <w:rFonts w:ascii="Helvetica" w:hAnsi="Helvetica" w:cs="Helvetica"/>
          <w:sz w:val="22"/>
          <w:szCs w:val="26"/>
          <w:lang w:bidi="en-US"/>
        </w:rPr>
      </w:pPr>
      <w:r w:rsidRPr="002D4E39">
        <w:rPr>
          <w:rFonts w:ascii="Helvetica-Bold" w:hAnsi="Helvetica-Bold" w:cs="Helvetica-Bold"/>
          <w:b/>
          <w:bCs/>
          <w:sz w:val="22"/>
          <w:szCs w:val="26"/>
          <w:lang w:bidi="en-US"/>
        </w:rPr>
        <w:t>Comparison to Patents.</w:t>
      </w:r>
    </w:p>
    <w:p w14:paraId="06E0DECB" w14:textId="77777777" w:rsidR="002D4E39" w:rsidRPr="002D4E39" w:rsidRDefault="00104768" w:rsidP="00104768">
      <w:pPr>
        <w:widowControl w:val="0"/>
        <w:numPr>
          <w:ilvl w:val="0"/>
          <w:numId w:val="38"/>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Administered through USDA, not PTO</w:t>
      </w:r>
    </w:p>
    <w:p w14:paraId="7BCFBCC0" w14:textId="77777777" w:rsidR="002D4E39" w:rsidRPr="002D4E39" w:rsidRDefault="00104768" w:rsidP="00104768">
      <w:pPr>
        <w:widowControl w:val="0"/>
        <w:numPr>
          <w:ilvl w:val="0"/>
          <w:numId w:val="38"/>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Protects against creation of derivative plant lines</w:t>
      </w:r>
    </w:p>
    <w:p w14:paraId="6B891BFE" w14:textId="77777777" w:rsidR="002D4E39" w:rsidRPr="002D4E39" w:rsidRDefault="00104768" w:rsidP="00104768">
      <w:pPr>
        <w:widowControl w:val="0"/>
        <w:numPr>
          <w:ilvl w:val="0"/>
          <w:numId w:val="38"/>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Allows farmers to save and plant seeds (but seed sales are infringement)</w:t>
      </w:r>
    </w:p>
    <w:p w14:paraId="0603BE10" w14:textId="77777777" w:rsidR="002D4E39" w:rsidRPr="002D4E39" w:rsidRDefault="00104768" w:rsidP="00104768">
      <w:pPr>
        <w:widowControl w:val="0"/>
        <w:numPr>
          <w:ilvl w:val="0"/>
          <w:numId w:val="38"/>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Research exemption allows use for breeding to develop new variety</w:t>
      </w:r>
    </w:p>
    <w:p w14:paraId="589F16BF" w14:textId="77777777" w:rsidR="002D4E39" w:rsidRPr="002D4E39" w:rsidRDefault="00104768" w:rsidP="002D4E39">
      <w:pPr>
        <w:widowControl w:val="0"/>
        <w:autoSpaceDE w:val="0"/>
        <w:autoSpaceDN w:val="0"/>
        <w:adjustRightInd w:val="0"/>
        <w:spacing w:before="0" w:beforeAutospacing="0" w:after="120" w:afterAutospacing="0"/>
        <w:rPr>
          <w:rFonts w:ascii="Helvetica" w:hAnsi="Helvetica" w:cs="Helvetica"/>
          <w:sz w:val="22"/>
          <w:szCs w:val="26"/>
          <w:lang w:bidi="en-US"/>
        </w:rPr>
      </w:pPr>
      <w:r w:rsidRPr="002D4E39">
        <w:rPr>
          <w:rFonts w:ascii="Helvetica-Bold" w:hAnsi="Helvetica-Bold" w:cs="Helvetica-Bold"/>
          <w:b/>
          <w:bCs/>
          <w:sz w:val="22"/>
          <w:szCs w:val="26"/>
          <w:lang w:bidi="en-US"/>
        </w:rPr>
        <w:t>Duration:</w:t>
      </w:r>
      <w:r w:rsidRPr="002D4E39">
        <w:rPr>
          <w:rFonts w:ascii="Helvetica" w:hAnsi="Helvetica" w:cs="Helvetica"/>
          <w:sz w:val="22"/>
          <w:szCs w:val="26"/>
          <w:lang w:bidi="en-US"/>
        </w:rPr>
        <w:t xml:space="preserve"> 20-yr generally, 25-yr for tree and vines.</w:t>
      </w:r>
    </w:p>
    <w:p w14:paraId="6A387A4C" w14:textId="77777777" w:rsidR="002D4E39" w:rsidRPr="002D4E39" w:rsidRDefault="00104768" w:rsidP="002D4E39">
      <w:pPr>
        <w:widowControl w:val="0"/>
        <w:autoSpaceDE w:val="0"/>
        <w:autoSpaceDN w:val="0"/>
        <w:adjustRightInd w:val="0"/>
        <w:spacing w:before="0" w:beforeAutospacing="0" w:after="220" w:afterAutospacing="0"/>
        <w:rPr>
          <w:rFonts w:ascii="Helvetica" w:hAnsi="Helvetica" w:cs="Helvetica"/>
          <w:sz w:val="34"/>
          <w:szCs w:val="38"/>
          <w:lang w:bidi="en-US"/>
        </w:rPr>
      </w:pPr>
      <w:r w:rsidRPr="002D4E39">
        <w:rPr>
          <w:rFonts w:ascii="Helvetica" w:hAnsi="Helvetica" w:cs="Helvetica"/>
          <w:sz w:val="34"/>
          <w:szCs w:val="38"/>
          <w:lang w:bidi="en-US"/>
        </w:rPr>
        <w:t>MASK WORK PROTECTION</w:t>
      </w:r>
    </w:p>
    <w:p w14:paraId="13B89871" w14:textId="77777777" w:rsidR="002D4E39" w:rsidRPr="002D4E39" w:rsidRDefault="00104768" w:rsidP="00104768">
      <w:pPr>
        <w:widowControl w:val="0"/>
        <w:numPr>
          <w:ilvl w:val="0"/>
          <w:numId w:val="39"/>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Semiconductor Chip Protection Act (1984)</w:t>
      </w:r>
    </w:p>
    <w:p w14:paraId="2BBCF0EF" w14:textId="77777777" w:rsidR="002D4E39" w:rsidRPr="002D4E39" w:rsidRDefault="00104768" w:rsidP="00104768">
      <w:pPr>
        <w:widowControl w:val="0"/>
        <w:numPr>
          <w:ilvl w:val="0"/>
          <w:numId w:val="39"/>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17 USC sect. 901-904</w:t>
      </w:r>
    </w:p>
    <w:p w14:paraId="0A73B80D" w14:textId="77777777" w:rsidR="002D4E39" w:rsidRPr="002D4E39" w:rsidRDefault="00104768" w:rsidP="00104768">
      <w:pPr>
        <w:widowControl w:val="0"/>
        <w:numPr>
          <w:ilvl w:val="0"/>
          <w:numId w:val="39"/>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Protects original mask works for making semi-conductor chips</w:t>
      </w:r>
    </w:p>
    <w:p w14:paraId="1468792E" w14:textId="77777777" w:rsidR="002D4E39" w:rsidRPr="002D4E39" w:rsidRDefault="00104768" w:rsidP="00104768">
      <w:pPr>
        <w:widowControl w:val="0"/>
        <w:numPr>
          <w:ilvl w:val="0"/>
          <w:numId w:val="39"/>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A mask work is a 2- or 3- dimensional layout of an integrated circuit on a semiconductor chip</w:t>
      </w:r>
    </w:p>
    <w:p w14:paraId="06FDA4DE" w14:textId="77777777" w:rsidR="002D4E39" w:rsidRPr="002D4E39" w:rsidRDefault="00104768" w:rsidP="00104768">
      <w:pPr>
        <w:widowControl w:val="0"/>
        <w:numPr>
          <w:ilvl w:val="0"/>
          <w:numId w:val="39"/>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Must be registered with the Copyright Office for protection to commence</w:t>
      </w:r>
    </w:p>
    <w:p w14:paraId="4BAA933E" w14:textId="77777777" w:rsidR="002D4E39" w:rsidRPr="002D4E39" w:rsidRDefault="00104768" w:rsidP="00104768">
      <w:pPr>
        <w:widowControl w:val="0"/>
        <w:numPr>
          <w:ilvl w:val="0"/>
          <w:numId w:val="39"/>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Duration of protection is 10 years</w:t>
      </w:r>
    </w:p>
    <w:p w14:paraId="69DF8D02" w14:textId="77777777" w:rsidR="002D4E39" w:rsidRPr="002D4E39" w:rsidRDefault="00104768" w:rsidP="00104768">
      <w:pPr>
        <w:widowControl w:val="0"/>
        <w:numPr>
          <w:ilvl w:val="0"/>
          <w:numId w:val="39"/>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Computer chips made by special lithographic process</w:t>
      </w:r>
    </w:p>
    <w:p w14:paraId="40317D9D" w14:textId="77777777" w:rsidR="002D4E39" w:rsidRPr="002D4E39" w:rsidRDefault="007B238B" w:rsidP="002D4E39">
      <w:pPr>
        <w:widowControl w:val="0"/>
        <w:autoSpaceDE w:val="0"/>
        <w:autoSpaceDN w:val="0"/>
        <w:adjustRightInd w:val="0"/>
        <w:spacing w:before="0" w:beforeAutospacing="0" w:after="220" w:afterAutospacing="0"/>
        <w:rPr>
          <w:rFonts w:ascii="Helvetica" w:hAnsi="Helvetica" w:cs="Helvetica"/>
          <w:sz w:val="34"/>
          <w:szCs w:val="38"/>
          <w:lang w:bidi="en-US"/>
        </w:rPr>
      </w:pPr>
    </w:p>
    <w:p w14:paraId="45ACBB7D" w14:textId="77777777" w:rsidR="002D4E39" w:rsidRPr="002D4E39" w:rsidRDefault="00104768" w:rsidP="002D4E39">
      <w:pPr>
        <w:widowControl w:val="0"/>
        <w:autoSpaceDE w:val="0"/>
        <w:autoSpaceDN w:val="0"/>
        <w:adjustRightInd w:val="0"/>
        <w:spacing w:before="0" w:beforeAutospacing="0" w:after="220" w:afterAutospacing="0"/>
        <w:rPr>
          <w:rFonts w:ascii="Helvetica" w:hAnsi="Helvetica" w:cs="Helvetica"/>
          <w:sz w:val="34"/>
          <w:szCs w:val="38"/>
          <w:lang w:bidi="en-US"/>
        </w:rPr>
      </w:pPr>
      <w:r w:rsidRPr="002D4E39">
        <w:rPr>
          <w:rFonts w:ascii="Helvetica" w:hAnsi="Helvetica" w:cs="Helvetica"/>
          <w:sz w:val="34"/>
          <w:szCs w:val="38"/>
          <w:lang w:bidi="en-US"/>
        </w:rPr>
        <w:t>VESSEL HULL PROTECTION</w:t>
      </w:r>
    </w:p>
    <w:p w14:paraId="0EA180E1" w14:textId="77777777" w:rsidR="002D4E39" w:rsidRPr="002D4E39" w:rsidRDefault="00104768" w:rsidP="00104768">
      <w:pPr>
        <w:widowControl w:val="0"/>
        <w:numPr>
          <w:ilvl w:val="0"/>
          <w:numId w:val="40"/>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17 USC sect. 1301-1332</w:t>
      </w:r>
    </w:p>
    <w:p w14:paraId="64DA02BD" w14:textId="77777777" w:rsidR="002D4E39" w:rsidRPr="002D4E39" w:rsidRDefault="00104768" w:rsidP="00104768">
      <w:pPr>
        <w:widowControl w:val="0"/>
        <w:numPr>
          <w:ilvl w:val="0"/>
          <w:numId w:val="40"/>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Requirements</w:t>
      </w:r>
    </w:p>
    <w:p w14:paraId="1AA8060C" w14:textId="77777777" w:rsidR="002D4E39" w:rsidRPr="002D4E39" w:rsidRDefault="00104768" w:rsidP="00104768">
      <w:pPr>
        <w:widowControl w:val="0"/>
        <w:numPr>
          <w:ilvl w:val="1"/>
          <w:numId w:val="40"/>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Subject matter: vessel-hull designs</w:t>
      </w:r>
    </w:p>
    <w:p w14:paraId="3AFCB7BA" w14:textId="77777777" w:rsidR="002D4E39" w:rsidRPr="002D4E39" w:rsidRDefault="00104768" w:rsidP="00104768">
      <w:pPr>
        <w:widowControl w:val="0"/>
        <w:numPr>
          <w:ilvl w:val="1"/>
          <w:numId w:val="40"/>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Must be embodied in an actual vessel hull (no protection for designs existing only in models, drawings, or representations)</w:t>
      </w:r>
    </w:p>
    <w:p w14:paraId="0C212B59" w14:textId="77777777" w:rsidR="002D4E39" w:rsidRPr="002D4E39" w:rsidRDefault="00104768" w:rsidP="00104768">
      <w:pPr>
        <w:widowControl w:val="0"/>
        <w:numPr>
          <w:ilvl w:val="1"/>
          <w:numId w:val="40"/>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Staple or commonplace designs cannot be protected</w:t>
      </w:r>
    </w:p>
    <w:p w14:paraId="6F88A176" w14:textId="77777777" w:rsidR="002D4E39" w:rsidRPr="002D4E39" w:rsidRDefault="00104768" w:rsidP="00104768">
      <w:pPr>
        <w:widowControl w:val="0"/>
        <w:numPr>
          <w:ilvl w:val="0"/>
          <w:numId w:val="40"/>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Must be registered with the Copyright Office for protection to commence</w:t>
      </w:r>
    </w:p>
    <w:p w14:paraId="67A72B8B" w14:textId="77777777" w:rsidR="002D4E39" w:rsidRPr="002D4E39" w:rsidRDefault="00104768" w:rsidP="00104768">
      <w:pPr>
        <w:widowControl w:val="0"/>
        <w:numPr>
          <w:ilvl w:val="0"/>
          <w:numId w:val="40"/>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Made-public bar: An application for registration must be filed no later than 2 years after the hull was publicly exhibited, or distributed or offered to the public for sale with the design owner's consent</w:t>
      </w:r>
    </w:p>
    <w:p w14:paraId="133E611F" w14:textId="77777777" w:rsidR="002D4E39" w:rsidRPr="002D4E39" w:rsidRDefault="00104768" w:rsidP="00104768">
      <w:pPr>
        <w:widowControl w:val="0"/>
        <w:numPr>
          <w:ilvl w:val="0"/>
          <w:numId w:val="40"/>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Duration of protection is 10 years</w:t>
      </w:r>
    </w:p>
    <w:p w14:paraId="5B208BC5" w14:textId="77777777" w:rsidR="002D4E39" w:rsidRPr="002D4E39" w:rsidRDefault="00104768" w:rsidP="00104768">
      <w:pPr>
        <w:widowControl w:val="0"/>
        <w:numPr>
          <w:ilvl w:val="0"/>
          <w:numId w:val="40"/>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Only 396 have been registered</w:t>
      </w:r>
    </w:p>
    <w:p w14:paraId="0A9EF689" w14:textId="77777777" w:rsidR="002D4E39" w:rsidRPr="002D4E39" w:rsidRDefault="00104768" w:rsidP="00104768">
      <w:pPr>
        <w:widowControl w:val="0"/>
        <w:numPr>
          <w:ilvl w:val="0"/>
          <w:numId w:val="40"/>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Another boat manufacturer cannot buy one of your boats, create a mold, and use it to make new hulls identical to yours</w:t>
      </w:r>
    </w:p>
    <w:p w14:paraId="0F64A3D0" w14:textId="77777777" w:rsidR="002D4E39" w:rsidRPr="002D4E39" w:rsidRDefault="007B238B" w:rsidP="002D4E39">
      <w:pPr>
        <w:widowControl w:val="0"/>
        <w:autoSpaceDE w:val="0"/>
        <w:autoSpaceDN w:val="0"/>
        <w:adjustRightInd w:val="0"/>
        <w:spacing w:before="0" w:beforeAutospacing="0" w:after="220" w:afterAutospacing="0"/>
        <w:rPr>
          <w:rFonts w:ascii="Helvetica" w:hAnsi="Helvetica" w:cs="Helvetica"/>
          <w:sz w:val="34"/>
          <w:szCs w:val="38"/>
          <w:lang w:bidi="en-US"/>
        </w:rPr>
      </w:pPr>
    </w:p>
    <w:p w14:paraId="22ED2553" w14:textId="77777777" w:rsidR="002D4E39" w:rsidRPr="002D4E39" w:rsidRDefault="00104768" w:rsidP="002D4E39">
      <w:pPr>
        <w:widowControl w:val="0"/>
        <w:autoSpaceDE w:val="0"/>
        <w:autoSpaceDN w:val="0"/>
        <w:adjustRightInd w:val="0"/>
        <w:spacing w:before="0" w:beforeAutospacing="0" w:after="220" w:afterAutospacing="0"/>
        <w:rPr>
          <w:rFonts w:ascii="Helvetica" w:hAnsi="Helvetica" w:cs="Helvetica"/>
          <w:sz w:val="34"/>
          <w:szCs w:val="38"/>
          <w:lang w:bidi="en-US"/>
        </w:rPr>
      </w:pPr>
      <w:r w:rsidRPr="002D4E39">
        <w:rPr>
          <w:rFonts w:ascii="Helvetica" w:hAnsi="Helvetica" w:cs="Helvetica"/>
          <w:sz w:val="34"/>
          <w:szCs w:val="38"/>
          <w:lang w:bidi="en-US"/>
        </w:rPr>
        <w:t>TRADEMARK</w:t>
      </w:r>
    </w:p>
    <w:p w14:paraId="7EBDB4EB" w14:textId="77777777" w:rsidR="002D4E39" w:rsidRPr="002D4E39" w:rsidRDefault="00104768" w:rsidP="00104768">
      <w:pPr>
        <w:widowControl w:val="0"/>
        <w:numPr>
          <w:ilvl w:val="0"/>
          <w:numId w:val="41"/>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Serves as an identifier of source</w:t>
      </w:r>
    </w:p>
    <w:p w14:paraId="4ED29E6C" w14:textId="77777777" w:rsidR="002D4E39" w:rsidRPr="002D4E39" w:rsidRDefault="00104768" w:rsidP="00104768">
      <w:pPr>
        <w:widowControl w:val="0"/>
        <w:numPr>
          <w:ilvl w:val="0"/>
          <w:numId w:val="41"/>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Actions</w:t>
      </w:r>
    </w:p>
    <w:p w14:paraId="0114633D" w14:textId="77777777" w:rsidR="002D4E39" w:rsidRPr="002D4E39" w:rsidRDefault="00104768" w:rsidP="00104768">
      <w:pPr>
        <w:widowControl w:val="0"/>
        <w:numPr>
          <w:ilvl w:val="1"/>
          <w:numId w:val="41"/>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Passing/passing off</w:t>
      </w:r>
    </w:p>
    <w:p w14:paraId="062FD203" w14:textId="77777777" w:rsidR="002D4E39" w:rsidRPr="002D4E39" w:rsidRDefault="00104768" w:rsidP="00104768">
      <w:pPr>
        <w:widowControl w:val="0"/>
        <w:numPr>
          <w:ilvl w:val="1"/>
          <w:numId w:val="41"/>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Reverse passing off - no credit given</w:t>
      </w:r>
    </w:p>
    <w:p w14:paraId="73986F11" w14:textId="77777777" w:rsidR="002D4E39" w:rsidRPr="002D4E39" w:rsidRDefault="00104768" w:rsidP="00104768">
      <w:pPr>
        <w:widowControl w:val="0"/>
        <w:numPr>
          <w:ilvl w:val="1"/>
          <w:numId w:val="41"/>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Dilution</w:t>
      </w:r>
    </w:p>
    <w:p w14:paraId="39E9CA6F" w14:textId="77777777" w:rsidR="002D4E39" w:rsidRPr="002D4E39" w:rsidRDefault="00104768" w:rsidP="002D4E39">
      <w:pPr>
        <w:widowControl w:val="0"/>
        <w:autoSpaceDE w:val="0"/>
        <w:autoSpaceDN w:val="0"/>
        <w:adjustRightInd w:val="0"/>
        <w:spacing w:before="0" w:beforeAutospacing="0" w:afterAutospacing="0"/>
        <w:rPr>
          <w:rFonts w:ascii="Helvetica-Bold" w:hAnsi="Helvetica-Bold" w:cs="Helvetica-Bold"/>
          <w:b/>
          <w:bCs/>
          <w:sz w:val="30"/>
          <w:szCs w:val="34"/>
          <w:lang w:bidi="en-US"/>
        </w:rPr>
      </w:pPr>
      <w:r w:rsidRPr="002D4E39">
        <w:rPr>
          <w:rFonts w:ascii="Helvetica-Bold" w:hAnsi="Helvetica-Bold" w:cs="Helvetica-Bold"/>
          <w:b/>
          <w:bCs/>
          <w:sz w:val="30"/>
          <w:szCs w:val="34"/>
          <w:lang w:bidi="en-US"/>
        </w:rPr>
        <w:t>Subject Matter</w:t>
      </w:r>
    </w:p>
    <w:p w14:paraId="5907C416" w14:textId="77777777" w:rsidR="002D4E39" w:rsidRPr="002D4E39" w:rsidRDefault="00104768" w:rsidP="002D4E39">
      <w:pPr>
        <w:widowControl w:val="0"/>
        <w:autoSpaceDE w:val="0"/>
        <w:autoSpaceDN w:val="0"/>
        <w:adjustRightInd w:val="0"/>
        <w:spacing w:before="0" w:beforeAutospacing="0" w:after="120" w:afterAutospacing="0"/>
        <w:rPr>
          <w:rFonts w:ascii="Helvetica" w:hAnsi="Helvetica" w:cs="Helvetica"/>
          <w:sz w:val="22"/>
          <w:szCs w:val="26"/>
          <w:lang w:bidi="en-US"/>
        </w:rPr>
      </w:pPr>
      <w:r w:rsidRPr="002D4E39">
        <w:rPr>
          <w:rFonts w:ascii="Helvetica" w:hAnsi="Helvetica" w:cs="Helvetica"/>
          <w:sz w:val="22"/>
          <w:szCs w:val="26"/>
          <w:lang w:bidi="en-US"/>
        </w:rPr>
        <w:t>Names, symbols, logos, slogans, phrases, ‘trade dress', certifications, collective marks, product configuration/design</w:t>
      </w:r>
    </w:p>
    <w:p w14:paraId="19FA6FF0" w14:textId="77777777" w:rsidR="002D4E39" w:rsidRPr="002D4E39" w:rsidRDefault="00104768" w:rsidP="00104768">
      <w:pPr>
        <w:widowControl w:val="0"/>
        <w:numPr>
          <w:ilvl w:val="0"/>
          <w:numId w:val="42"/>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Color, Fragrance, Sounds</w:t>
      </w:r>
    </w:p>
    <w:p w14:paraId="37A50BE7" w14:textId="77777777" w:rsidR="002D4E39" w:rsidRPr="002D4E39" w:rsidRDefault="00104768" w:rsidP="00104768">
      <w:pPr>
        <w:widowControl w:val="0"/>
        <w:numPr>
          <w:ilvl w:val="1"/>
          <w:numId w:val="42"/>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Oblique" w:hAnsi="Helvetica-Oblique" w:cs="Helvetica-Oblique"/>
          <w:i/>
          <w:iCs/>
          <w:sz w:val="22"/>
          <w:szCs w:val="26"/>
          <w:lang w:bidi="en-US"/>
        </w:rPr>
        <w:t>Qualitex Co. v. Jacobson Products Co.</w:t>
      </w:r>
      <w:r w:rsidRPr="002D4E39">
        <w:rPr>
          <w:rFonts w:ascii="Helvetica" w:hAnsi="Helvetica" w:cs="Helvetica"/>
          <w:sz w:val="22"/>
          <w:szCs w:val="26"/>
          <w:lang w:bidi="en-US"/>
        </w:rPr>
        <w:t>: Dry-cleaning press pads w/ distinctive green-gold color. Ct held this was protectible, but only upon showing of secondary meaning. Color over time could signify a brand.</w:t>
      </w:r>
    </w:p>
    <w:p w14:paraId="51C65BDB" w14:textId="77777777" w:rsidR="002D4E39" w:rsidRPr="002D4E39" w:rsidRDefault="00104768" w:rsidP="00104768">
      <w:pPr>
        <w:widowControl w:val="0"/>
        <w:numPr>
          <w:ilvl w:val="1"/>
          <w:numId w:val="42"/>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Functionality prevents odor and taste from being trademark</w:t>
      </w:r>
    </w:p>
    <w:p w14:paraId="41BED094" w14:textId="77777777" w:rsidR="002D4E39" w:rsidRPr="002D4E39" w:rsidRDefault="00104768" w:rsidP="00104768">
      <w:pPr>
        <w:widowControl w:val="0"/>
        <w:numPr>
          <w:ilvl w:val="2"/>
          <w:numId w:val="42"/>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Unless its for something that doesn’t require odor for functionality, bubblegum scent for industrial lubricant</w:t>
      </w:r>
    </w:p>
    <w:p w14:paraId="50548672" w14:textId="77777777" w:rsidR="002D4E39" w:rsidRPr="002D4E39" w:rsidRDefault="00104768" w:rsidP="00104768">
      <w:pPr>
        <w:widowControl w:val="0"/>
        <w:numPr>
          <w:ilvl w:val="0"/>
          <w:numId w:val="42"/>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Trade Dress</w:t>
      </w:r>
    </w:p>
    <w:p w14:paraId="55B6A498" w14:textId="77777777" w:rsidR="002D4E39" w:rsidRPr="002D4E39" w:rsidRDefault="00104768" w:rsidP="00104768">
      <w:pPr>
        <w:widowControl w:val="0"/>
        <w:numPr>
          <w:ilvl w:val="1"/>
          <w:numId w:val="42"/>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Oblique" w:hAnsi="Helvetica-Oblique" w:cs="Helvetica-Oblique"/>
          <w:i/>
          <w:iCs/>
          <w:sz w:val="22"/>
          <w:szCs w:val="26"/>
          <w:lang w:bidi="en-US"/>
        </w:rPr>
        <w:t>Two Pesos v. Taco Cabana</w:t>
      </w:r>
      <w:r w:rsidRPr="002D4E39">
        <w:rPr>
          <w:rFonts w:ascii="Helvetica" w:hAnsi="Helvetica" w:cs="Helvetica"/>
          <w:sz w:val="22"/>
          <w:szCs w:val="26"/>
          <w:lang w:bidi="en-US"/>
        </w:rPr>
        <w:t>: P sought trade dress protection for colorful Mexican restaurants. Ct holds this protectible trade dress b/c it is inherently distinctive</w:t>
      </w:r>
    </w:p>
    <w:p w14:paraId="5AD54B9C" w14:textId="77777777" w:rsidR="002D4E39" w:rsidRPr="002D4E39" w:rsidRDefault="00104768" w:rsidP="00104768">
      <w:pPr>
        <w:widowControl w:val="0"/>
        <w:numPr>
          <w:ilvl w:val="2"/>
          <w:numId w:val="42"/>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If trade dress is inherently distinctive, trade dress will be protected</w:t>
      </w:r>
    </w:p>
    <w:p w14:paraId="43C28B32" w14:textId="77777777" w:rsidR="002D4E39" w:rsidRPr="002D4E39" w:rsidRDefault="00104768" w:rsidP="00104768">
      <w:pPr>
        <w:widowControl w:val="0"/>
        <w:numPr>
          <w:ilvl w:val="2"/>
          <w:numId w:val="42"/>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If the trade dress is descriptive, must look for secondary meaning for protection</w:t>
      </w:r>
    </w:p>
    <w:p w14:paraId="1962C9BE" w14:textId="77777777" w:rsidR="002D4E39" w:rsidRPr="002D4E39" w:rsidRDefault="00104768" w:rsidP="00104768">
      <w:pPr>
        <w:widowControl w:val="0"/>
        <w:numPr>
          <w:ilvl w:val="1"/>
          <w:numId w:val="42"/>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Oblique" w:hAnsi="Helvetica-Oblique" w:cs="Helvetica-Oblique"/>
          <w:i/>
          <w:iCs/>
          <w:sz w:val="22"/>
          <w:szCs w:val="26"/>
          <w:lang w:bidi="en-US"/>
        </w:rPr>
        <w:t>Wal-Mart Stores v. Samara Bros</w:t>
      </w:r>
      <w:r w:rsidRPr="002D4E39">
        <w:rPr>
          <w:rFonts w:ascii="Helvetica" w:hAnsi="Helvetica" w:cs="Helvetica"/>
          <w:sz w:val="22"/>
          <w:szCs w:val="26"/>
          <w:lang w:bidi="en-US"/>
        </w:rPr>
        <w:t>: Product design (i.e. children's clothes) can only be protected if it has secondary meaning</w:t>
      </w:r>
    </w:p>
    <w:p w14:paraId="7DE249EC" w14:textId="77777777" w:rsidR="002D4E39" w:rsidRPr="002D4E39" w:rsidRDefault="00104768" w:rsidP="002D4E39">
      <w:pPr>
        <w:widowControl w:val="0"/>
        <w:autoSpaceDE w:val="0"/>
        <w:autoSpaceDN w:val="0"/>
        <w:adjustRightInd w:val="0"/>
        <w:spacing w:before="0" w:beforeAutospacing="0" w:afterAutospacing="0"/>
        <w:rPr>
          <w:rFonts w:ascii="Helvetica-Bold" w:hAnsi="Helvetica-Bold" w:cs="Helvetica-Bold"/>
          <w:b/>
          <w:bCs/>
          <w:sz w:val="30"/>
          <w:szCs w:val="34"/>
          <w:lang w:bidi="en-US"/>
        </w:rPr>
      </w:pPr>
      <w:r w:rsidRPr="002D4E39">
        <w:rPr>
          <w:rFonts w:ascii="Helvetica-Bold" w:hAnsi="Helvetica-Bold" w:cs="Helvetica-Bold"/>
          <w:b/>
          <w:bCs/>
          <w:sz w:val="30"/>
          <w:szCs w:val="34"/>
          <w:lang w:bidi="en-US"/>
        </w:rPr>
        <w:t>Distinctiveness</w:t>
      </w:r>
    </w:p>
    <w:p w14:paraId="6D3AE302" w14:textId="77777777" w:rsidR="002D4E39" w:rsidRPr="002D4E39" w:rsidRDefault="00104768" w:rsidP="00104768">
      <w:pPr>
        <w:widowControl w:val="0"/>
        <w:numPr>
          <w:ilvl w:val="0"/>
          <w:numId w:val="43"/>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Fanciful: something made up that didn't exist before (i.e. Exxon)</w:t>
      </w:r>
    </w:p>
    <w:p w14:paraId="0723C2BC" w14:textId="77777777" w:rsidR="002D4E39" w:rsidRPr="002D4E39" w:rsidRDefault="00104768" w:rsidP="00104768">
      <w:pPr>
        <w:widowControl w:val="0"/>
        <w:numPr>
          <w:ilvl w:val="0"/>
          <w:numId w:val="43"/>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Arbitrary: marks that have existence in the real world but nothing to do with product (i.e. Apple Computers)</w:t>
      </w:r>
    </w:p>
    <w:p w14:paraId="01F25548" w14:textId="77777777" w:rsidR="002D4E39" w:rsidRPr="002D4E39" w:rsidRDefault="00104768" w:rsidP="00104768">
      <w:pPr>
        <w:widowControl w:val="0"/>
        <w:numPr>
          <w:ilvl w:val="0"/>
          <w:numId w:val="43"/>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Suggestive: marks that suggest something about the product (i.e. Coppertone sun tan lotion)</w:t>
      </w:r>
    </w:p>
    <w:p w14:paraId="48BE5A5C" w14:textId="77777777" w:rsidR="002D4E39" w:rsidRPr="002D4E39" w:rsidRDefault="00104768" w:rsidP="00104768">
      <w:pPr>
        <w:widowControl w:val="0"/>
        <w:numPr>
          <w:ilvl w:val="0"/>
          <w:numId w:val="43"/>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Merely descriptive: makes that suggest something about the product (i.e. Joe's Crab Shack). NOTE: Can only be TM if the name has acquired secondary meaning</w:t>
      </w:r>
    </w:p>
    <w:p w14:paraId="499D65E6" w14:textId="77777777" w:rsidR="002D4E39" w:rsidRPr="002D4E39" w:rsidRDefault="00104768" w:rsidP="00104768">
      <w:pPr>
        <w:widowControl w:val="0"/>
        <w:numPr>
          <w:ilvl w:val="0"/>
          <w:numId w:val="43"/>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Generic (NO TM): works that are standard (i.e. car, computer)</w:t>
      </w:r>
    </w:p>
    <w:p w14:paraId="365AF74E" w14:textId="77777777" w:rsidR="002D4E39" w:rsidRPr="002D4E39" w:rsidRDefault="00104768" w:rsidP="002D4E39">
      <w:pPr>
        <w:widowControl w:val="0"/>
        <w:autoSpaceDE w:val="0"/>
        <w:autoSpaceDN w:val="0"/>
        <w:adjustRightInd w:val="0"/>
        <w:spacing w:before="0" w:beforeAutospacing="0" w:afterAutospacing="0"/>
        <w:rPr>
          <w:rFonts w:ascii="Helvetica-Bold" w:hAnsi="Helvetica-Bold" w:cs="Helvetica-Bold"/>
          <w:b/>
          <w:bCs/>
          <w:sz w:val="30"/>
          <w:szCs w:val="34"/>
          <w:lang w:bidi="en-US"/>
        </w:rPr>
      </w:pPr>
      <w:r w:rsidRPr="002D4E39">
        <w:rPr>
          <w:rFonts w:ascii="Helvetica-Bold" w:hAnsi="Helvetica-Bold" w:cs="Helvetica-Bold"/>
          <w:b/>
          <w:bCs/>
          <w:sz w:val="30"/>
          <w:szCs w:val="34"/>
          <w:lang w:bidi="en-US"/>
        </w:rPr>
        <w:t>Priority and ownership</w:t>
      </w:r>
    </w:p>
    <w:p w14:paraId="5ACE4181" w14:textId="77777777" w:rsidR="002D4E39" w:rsidRPr="002D4E39" w:rsidRDefault="00104768" w:rsidP="00104768">
      <w:pPr>
        <w:widowControl w:val="0"/>
        <w:numPr>
          <w:ilvl w:val="0"/>
          <w:numId w:val="44"/>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Priority: First to use in commerce wins</w:t>
      </w:r>
    </w:p>
    <w:p w14:paraId="35B3C75B" w14:textId="77777777" w:rsidR="002D4E39" w:rsidRPr="002D4E39" w:rsidRDefault="00104768" w:rsidP="00104768">
      <w:pPr>
        <w:widowControl w:val="0"/>
        <w:numPr>
          <w:ilvl w:val="0"/>
          <w:numId w:val="44"/>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Authorship irrelevant</w:t>
      </w:r>
    </w:p>
    <w:p w14:paraId="4CF3D190" w14:textId="77777777" w:rsidR="002D4E39" w:rsidRPr="002D4E39" w:rsidRDefault="00104768" w:rsidP="00104768">
      <w:pPr>
        <w:widowControl w:val="0"/>
        <w:numPr>
          <w:ilvl w:val="0"/>
          <w:numId w:val="44"/>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Only one owner per trademark (SOURCE)</w:t>
      </w:r>
    </w:p>
    <w:p w14:paraId="40BB638B" w14:textId="77777777" w:rsidR="002D4E39" w:rsidRPr="002D4E39" w:rsidRDefault="00104768" w:rsidP="00104768">
      <w:pPr>
        <w:widowControl w:val="0"/>
        <w:numPr>
          <w:ilvl w:val="0"/>
          <w:numId w:val="44"/>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To Establish Rights: Must Use In Commerce!</w:t>
      </w:r>
    </w:p>
    <w:p w14:paraId="6FE6AA5A" w14:textId="77777777" w:rsidR="002D4E39" w:rsidRPr="002D4E39" w:rsidRDefault="00104768" w:rsidP="00104768">
      <w:pPr>
        <w:widowControl w:val="0"/>
        <w:numPr>
          <w:ilvl w:val="0"/>
          <w:numId w:val="44"/>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Questions to ask in a priority dispute</w:t>
      </w:r>
    </w:p>
    <w:p w14:paraId="7F223D3F" w14:textId="77777777" w:rsidR="002D4E39" w:rsidRPr="002D4E39" w:rsidRDefault="00104768" w:rsidP="00104768">
      <w:pPr>
        <w:widowControl w:val="0"/>
        <w:numPr>
          <w:ilvl w:val="1"/>
          <w:numId w:val="44"/>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Use: Did he make use of the TM in commerce (or register w/ intent to use in commerce)?</w:t>
      </w:r>
    </w:p>
    <w:p w14:paraId="5F949225" w14:textId="77777777" w:rsidR="002D4E39" w:rsidRPr="002D4E39" w:rsidRDefault="00104768" w:rsidP="00104768">
      <w:pPr>
        <w:widowControl w:val="0"/>
        <w:numPr>
          <w:ilvl w:val="1"/>
          <w:numId w:val="44"/>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Where did he use the mark?</w:t>
      </w:r>
    </w:p>
    <w:p w14:paraId="61B783CF" w14:textId="77777777" w:rsidR="002D4E39" w:rsidRPr="002D4E39" w:rsidRDefault="00104768" w:rsidP="00104768">
      <w:pPr>
        <w:widowControl w:val="0"/>
        <w:numPr>
          <w:ilvl w:val="2"/>
          <w:numId w:val="44"/>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Priority is measured with respect to a given geographical market</w:t>
      </w:r>
    </w:p>
    <w:p w14:paraId="58488B64" w14:textId="77777777" w:rsidR="002D4E39" w:rsidRPr="002D4E39" w:rsidRDefault="00104768" w:rsidP="00104768">
      <w:pPr>
        <w:widowControl w:val="0"/>
        <w:numPr>
          <w:ilvl w:val="2"/>
          <w:numId w:val="44"/>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If mark is registered, you get nationwide protection except where people are already using the mark (i.e. UND logo and Notre Dame logo)</w:t>
      </w:r>
    </w:p>
    <w:p w14:paraId="72186A72" w14:textId="77777777" w:rsidR="002D4E39" w:rsidRPr="002D4E39" w:rsidRDefault="00104768" w:rsidP="00104768">
      <w:pPr>
        <w:widowControl w:val="0"/>
        <w:numPr>
          <w:ilvl w:val="1"/>
          <w:numId w:val="44"/>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In what products and/or in what goods?</w:t>
      </w:r>
    </w:p>
    <w:p w14:paraId="2DB87F91" w14:textId="77777777" w:rsidR="002D4E39" w:rsidRPr="002D4E39" w:rsidRDefault="00104768" w:rsidP="00104768">
      <w:pPr>
        <w:widowControl w:val="0"/>
        <w:numPr>
          <w:ilvl w:val="2"/>
          <w:numId w:val="44"/>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TMs do not extend to the universe of all goods, but rather to goods you are going to sell</w:t>
      </w:r>
    </w:p>
    <w:p w14:paraId="1A02A3BD" w14:textId="77777777" w:rsidR="002D4E39" w:rsidRPr="002D4E39" w:rsidRDefault="00104768" w:rsidP="00104768">
      <w:pPr>
        <w:widowControl w:val="0"/>
        <w:numPr>
          <w:ilvl w:val="2"/>
          <w:numId w:val="44"/>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NO confusion if the marks are in different categories</w:t>
      </w:r>
    </w:p>
    <w:p w14:paraId="725036C4" w14:textId="77777777" w:rsidR="002D4E39" w:rsidRPr="002D4E39" w:rsidRDefault="00104768" w:rsidP="00104768">
      <w:pPr>
        <w:widowControl w:val="0"/>
        <w:numPr>
          <w:ilvl w:val="2"/>
          <w:numId w:val="44"/>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Oblique" w:hAnsi="Helvetica-Oblique" w:cs="Helvetica-Oblique"/>
          <w:i/>
          <w:iCs/>
          <w:sz w:val="22"/>
          <w:szCs w:val="26"/>
          <w:lang w:bidi="en-US"/>
        </w:rPr>
        <w:t>Zazu Hair Designs v. L'Oreal</w:t>
      </w:r>
      <w:r w:rsidRPr="002D4E39">
        <w:rPr>
          <w:rFonts w:ascii="Helvetica" w:hAnsi="Helvetica" w:cs="Helvetica"/>
          <w:sz w:val="22"/>
          <w:szCs w:val="26"/>
          <w:lang w:bidi="en-US"/>
        </w:rPr>
        <w:t>: L'Oreal was sued for using a mark for its hair products that was already used by a hair salon. L'Oreal won on the grouns that the mark was not in extensive use. Today with an intent to use standard, L'Oreal would have lost.</w:t>
      </w:r>
    </w:p>
    <w:p w14:paraId="0A51E462" w14:textId="77777777" w:rsidR="002D4E39" w:rsidRPr="002D4E39" w:rsidRDefault="00104768" w:rsidP="00104768">
      <w:pPr>
        <w:widowControl w:val="0"/>
        <w:numPr>
          <w:ilvl w:val="1"/>
          <w:numId w:val="44"/>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How similar are the marks?</w:t>
      </w:r>
    </w:p>
    <w:p w14:paraId="02B33BBA" w14:textId="77777777" w:rsidR="002D4E39" w:rsidRPr="002D4E39" w:rsidRDefault="00104768" w:rsidP="00104768">
      <w:pPr>
        <w:widowControl w:val="0"/>
        <w:numPr>
          <w:ilvl w:val="1"/>
          <w:numId w:val="44"/>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Is there inherent or acquired distinctiveness?</w:t>
      </w:r>
    </w:p>
    <w:p w14:paraId="310703EC" w14:textId="77777777" w:rsidR="002D4E39" w:rsidRPr="002D4E39" w:rsidRDefault="00104768" w:rsidP="002D4E39">
      <w:pPr>
        <w:widowControl w:val="0"/>
        <w:autoSpaceDE w:val="0"/>
        <w:autoSpaceDN w:val="0"/>
        <w:adjustRightInd w:val="0"/>
        <w:spacing w:before="0" w:beforeAutospacing="0" w:afterAutospacing="0"/>
        <w:rPr>
          <w:rFonts w:ascii="Helvetica-Bold" w:hAnsi="Helvetica-Bold" w:cs="Helvetica-Bold"/>
          <w:b/>
          <w:bCs/>
          <w:sz w:val="30"/>
          <w:szCs w:val="34"/>
          <w:lang w:bidi="en-US"/>
        </w:rPr>
      </w:pPr>
      <w:r w:rsidRPr="002D4E39">
        <w:rPr>
          <w:rFonts w:ascii="Helvetica-Bold" w:hAnsi="Helvetica-Bold" w:cs="Helvetica-Bold"/>
          <w:b/>
          <w:bCs/>
          <w:sz w:val="30"/>
          <w:szCs w:val="34"/>
          <w:lang w:bidi="en-US"/>
        </w:rPr>
        <w:t>Prosecution and registration</w:t>
      </w:r>
    </w:p>
    <w:p w14:paraId="752E34CC" w14:textId="77777777" w:rsidR="002D4E39" w:rsidRPr="002D4E39" w:rsidRDefault="00104768" w:rsidP="00104768">
      <w:pPr>
        <w:widowControl w:val="0"/>
        <w:numPr>
          <w:ilvl w:val="0"/>
          <w:numId w:val="45"/>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Categories</w:t>
      </w:r>
    </w:p>
    <w:p w14:paraId="08AC7292" w14:textId="77777777" w:rsidR="002D4E39" w:rsidRPr="002D4E39" w:rsidRDefault="00104768" w:rsidP="00104768">
      <w:pPr>
        <w:widowControl w:val="0"/>
        <w:numPr>
          <w:ilvl w:val="1"/>
          <w:numId w:val="45"/>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Trademark</w:t>
      </w:r>
    </w:p>
    <w:p w14:paraId="5AB3F346" w14:textId="77777777" w:rsidR="002D4E39" w:rsidRPr="002D4E39" w:rsidRDefault="00104768" w:rsidP="00104768">
      <w:pPr>
        <w:widowControl w:val="0"/>
        <w:numPr>
          <w:ilvl w:val="1"/>
          <w:numId w:val="45"/>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Service mark</w:t>
      </w:r>
    </w:p>
    <w:p w14:paraId="4488B306" w14:textId="77777777" w:rsidR="002D4E39" w:rsidRPr="002D4E39" w:rsidRDefault="00104768" w:rsidP="00104768">
      <w:pPr>
        <w:widowControl w:val="0"/>
        <w:numPr>
          <w:ilvl w:val="1"/>
          <w:numId w:val="45"/>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Certification mark: a mark where someone is certifying other people's goods and services</w:t>
      </w:r>
    </w:p>
    <w:p w14:paraId="4B48CAEA" w14:textId="77777777" w:rsidR="002D4E39" w:rsidRPr="002D4E39" w:rsidRDefault="00104768" w:rsidP="00104768">
      <w:pPr>
        <w:widowControl w:val="0"/>
        <w:numPr>
          <w:ilvl w:val="1"/>
          <w:numId w:val="45"/>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Collective mark: a mark that means that you belong to a certain organization or certain collective</w:t>
      </w:r>
    </w:p>
    <w:p w14:paraId="429D55C3" w14:textId="77777777" w:rsidR="002D4E39" w:rsidRPr="002D4E39" w:rsidRDefault="00104768" w:rsidP="00104768">
      <w:pPr>
        <w:widowControl w:val="0"/>
        <w:numPr>
          <w:ilvl w:val="0"/>
          <w:numId w:val="45"/>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Principal (all the rights from registration) and seondary register (pretty much useless)</w:t>
      </w:r>
    </w:p>
    <w:p w14:paraId="28F0031E" w14:textId="77777777" w:rsidR="002D4E39" w:rsidRPr="002D4E39" w:rsidRDefault="00104768" w:rsidP="00104768">
      <w:pPr>
        <w:widowControl w:val="0"/>
        <w:numPr>
          <w:ilvl w:val="0"/>
          <w:numId w:val="45"/>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Intent-to-use: Reserve, commence use within 6 months or file for extensions</w:t>
      </w:r>
    </w:p>
    <w:p w14:paraId="1AB4513F" w14:textId="77777777" w:rsidR="002D4E39" w:rsidRPr="002D4E39" w:rsidRDefault="00104768" w:rsidP="00104768">
      <w:pPr>
        <w:widowControl w:val="0"/>
        <w:numPr>
          <w:ilvl w:val="0"/>
          <w:numId w:val="45"/>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Incontestability: If you register your mark, and continue to have it for 5 years, eventually people cannot contest the mark</w:t>
      </w:r>
    </w:p>
    <w:p w14:paraId="129D8BF9" w14:textId="77777777" w:rsidR="002D4E39" w:rsidRPr="002D4E39" w:rsidRDefault="00104768" w:rsidP="00104768">
      <w:pPr>
        <w:widowControl w:val="0"/>
        <w:numPr>
          <w:ilvl w:val="1"/>
          <w:numId w:val="45"/>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Oblique" w:hAnsi="Helvetica-Oblique" w:cs="Helvetica-Oblique"/>
          <w:i/>
          <w:iCs/>
          <w:sz w:val="22"/>
          <w:szCs w:val="26"/>
          <w:lang w:bidi="en-US"/>
        </w:rPr>
        <w:t>Park N Fly v. Dollar Park and Fly</w:t>
      </w:r>
    </w:p>
    <w:p w14:paraId="410F77C5" w14:textId="77777777" w:rsidR="002D4E39" w:rsidRPr="002D4E39" w:rsidRDefault="00104768" w:rsidP="00104768">
      <w:pPr>
        <w:widowControl w:val="0"/>
        <w:numPr>
          <w:ilvl w:val="1"/>
          <w:numId w:val="45"/>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Rule: All an incontestable status gives a TM holder is the right to be protected from challenges on the grounds that the mark lacks secondary meaning.</w:t>
      </w:r>
    </w:p>
    <w:p w14:paraId="09728FC5" w14:textId="77777777" w:rsidR="002D4E39" w:rsidRPr="002D4E39" w:rsidRDefault="00104768" w:rsidP="002D4E39">
      <w:pPr>
        <w:widowControl w:val="0"/>
        <w:autoSpaceDE w:val="0"/>
        <w:autoSpaceDN w:val="0"/>
        <w:adjustRightInd w:val="0"/>
        <w:spacing w:before="0" w:beforeAutospacing="0" w:afterAutospacing="0"/>
        <w:rPr>
          <w:rFonts w:ascii="Helvetica-Bold" w:hAnsi="Helvetica-Bold" w:cs="Helvetica-Bold"/>
          <w:b/>
          <w:bCs/>
          <w:sz w:val="30"/>
          <w:szCs w:val="34"/>
          <w:lang w:bidi="en-US"/>
        </w:rPr>
      </w:pPr>
      <w:r w:rsidRPr="002D4E39">
        <w:rPr>
          <w:rFonts w:ascii="Helvetica-Bold" w:hAnsi="Helvetica-Bold" w:cs="Helvetica-Bold"/>
          <w:b/>
          <w:bCs/>
          <w:sz w:val="30"/>
          <w:szCs w:val="34"/>
          <w:lang w:bidi="en-US"/>
        </w:rPr>
        <w:t>Infringement</w:t>
      </w:r>
    </w:p>
    <w:p w14:paraId="0B022BD2" w14:textId="77777777" w:rsidR="002D4E39" w:rsidRPr="002D4E39" w:rsidRDefault="00104768" w:rsidP="00104768">
      <w:pPr>
        <w:widowControl w:val="0"/>
        <w:numPr>
          <w:ilvl w:val="0"/>
          <w:numId w:val="46"/>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Trademark Use</w:t>
      </w:r>
    </w:p>
    <w:p w14:paraId="6D57D40E" w14:textId="77777777" w:rsidR="002D4E39" w:rsidRPr="002D4E39" w:rsidRDefault="00104768" w:rsidP="00104768">
      <w:pPr>
        <w:widowControl w:val="0"/>
        <w:numPr>
          <w:ilvl w:val="1"/>
          <w:numId w:val="46"/>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Oblique" w:hAnsi="Helvetica-Oblique" w:cs="Helvetica-Oblique"/>
          <w:i/>
          <w:iCs/>
          <w:sz w:val="22"/>
          <w:szCs w:val="26"/>
          <w:lang w:bidi="en-US"/>
        </w:rPr>
        <w:t>1-800 Contacts v. WhenU.com</w:t>
      </w:r>
    </w:p>
    <w:p w14:paraId="5D6F02D6" w14:textId="77777777" w:rsidR="002D4E39" w:rsidRPr="002D4E39" w:rsidRDefault="00104768" w:rsidP="00104768">
      <w:pPr>
        <w:widowControl w:val="0"/>
        <w:numPr>
          <w:ilvl w:val="2"/>
          <w:numId w:val="46"/>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Background</w:t>
      </w:r>
    </w:p>
    <w:p w14:paraId="06CCBF5C" w14:textId="77777777" w:rsidR="002D4E39" w:rsidRPr="002D4E39" w:rsidRDefault="00104768" w:rsidP="00104768">
      <w:pPr>
        <w:widowControl w:val="0"/>
        <w:numPr>
          <w:ilvl w:val="3"/>
          <w:numId w:val="46"/>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WhenU used proprietary software to create pop-ups advertising 1-800 Contacts’ competitiors when people were visiting their website</w:t>
      </w:r>
    </w:p>
    <w:p w14:paraId="77D5EA4F" w14:textId="77777777" w:rsidR="002D4E39" w:rsidRPr="002D4E39" w:rsidRDefault="00104768" w:rsidP="00104768">
      <w:pPr>
        <w:widowControl w:val="0"/>
        <w:numPr>
          <w:ilvl w:val="3"/>
          <w:numId w:val="46"/>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1-800 in alleging that this was infringing on their trademarks by including 1-800’s website address (which is similar to the trademark) in their software</w:t>
      </w:r>
    </w:p>
    <w:p w14:paraId="648ADA40" w14:textId="77777777" w:rsidR="002D4E39" w:rsidRPr="002D4E39" w:rsidRDefault="00104768" w:rsidP="00104768">
      <w:pPr>
        <w:widowControl w:val="0"/>
        <w:numPr>
          <w:ilvl w:val="2"/>
          <w:numId w:val="46"/>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Rule</w:t>
      </w:r>
    </w:p>
    <w:p w14:paraId="3DE3A556" w14:textId="77777777" w:rsidR="002D4E39" w:rsidRPr="002D4E39" w:rsidRDefault="00104768" w:rsidP="00104768">
      <w:pPr>
        <w:widowControl w:val="0"/>
        <w:numPr>
          <w:ilvl w:val="3"/>
          <w:numId w:val="46"/>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Including a website address that is nearly identical to a trademark in an unpublished director does not trigger trademark infringement</w:t>
      </w:r>
    </w:p>
    <w:p w14:paraId="614AB725" w14:textId="77777777" w:rsidR="002D4E39" w:rsidRPr="002D4E39" w:rsidRDefault="00104768" w:rsidP="00104768">
      <w:pPr>
        <w:widowControl w:val="0"/>
        <w:numPr>
          <w:ilvl w:val="4"/>
          <w:numId w:val="46"/>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Neither does causing popup ads to appear</w:t>
      </w:r>
    </w:p>
    <w:p w14:paraId="0A60FDA8" w14:textId="77777777" w:rsidR="002D4E39" w:rsidRPr="002D4E39" w:rsidRDefault="00104768" w:rsidP="00104768">
      <w:pPr>
        <w:widowControl w:val="0"/>
        <w:numPr>
          <w:ilvl w:val="0"/>
          <w:numId w:val="46"/>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Likelihood of Confusion (Test from Sect. 43 (a) of the Lanham Act)</w:t>
      </w:r>
    </w:p>
    <w:p w14:paraId="45EFC922" w14:textId="77777777" w:rsidR="002D4E39" w:rsidRPr="002D4E39" w:rsidRDefault="00104768" w:rsidP="00104768">
      <w:pPr>
        <w:widowControl w:val="0"/>
        <w:numPr>
          <w:ilvl w:val="1"/>
          <w:numId w:val="46"/>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Source Confusion: confusion as to the source of the product</w:t>
      </w:r>
    </w:p>
    <w:p w14:paraId="1B03F28C" w14:textId="77777777" w:rsidR="002D4E39" w:rsidRPr="002D4E39" w:rsidRDefault="00104768" w:rsidP="00104768">
      <w:pPr>
        <w:widowControl w:val="0"/>
        <w:numPr>
          <w:ilvl w:val="1"/>
          <w:numId w:val="46"/>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Relationship/Affiliation Confusion: confusion about the relationship of D to P's goods</w:t>
      </w:r>
    </w:p>
    <w:p w14:paraId="017CAC7F" w14:textId="77777777" w:rsidR="002D4E39" w:rsidRPr="002D4E39" w:rsidRDefault="00104768" w:rsidP="00104768">
      <w:pPr>
        <w:widowControl w:val="0"/>
        <w:numPr>
          <w:ilvl w:val="1"/>
          <w:numId w:val="46"/>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Post-Sale Confusion: people making a negative association with the product after the sale</w:t>
      </w:r>
    </w:p>
    <w:p w14:paraId="26F22A21" w14:textId="77777777" w:rsidR="002D4E39" w:rsidRPr="002D4E39" w:rsidRDefault="00104768" w:rsidP="00104768">
      <w:pPr>
        <w:widowControl w:val="0"/>
        <w:numPr>
          <w:ilvl w:val="1"/>
          <w:numId w:val="46"/>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Initial Interest Confusion: the TM makes consumers lured to a particular place/product</w:t>
      </w:r>
    </w:p>
    <w:p w14:paraId="3346EAFD" w14:textId="77777777" w:rsidR="002D4E39" w:rsidRPr="002D4E39" w:rsidRDefault="00104768" w:rsidP="00104768">
      <w:pPr>
        <w:widowControl w:val="0"/>
        <w:numPr>
          <w:ilvl w:val="1"/>
          <w:numId w:val="46"/>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Reverse Confusion: small TM owners infringed upon by big companies. Is actionable if P can show that D adopted the same TM in the same good.</w:t>
      </w:r>
    </w:p>
    <w:p w14:paraId="42B1B753" w14:textId="77777777" w:rsidR="002D4E39" w:rsidRPr="002D4E39" w:rsidRDefault="00104768" w:rsidP="00104768">
      <w:pPr>
        <w:widowControl w:val="0"/>
        <w:numPr>
          <w:ilvl w:val="0"/>
          <w:numId w:val="46"/>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Oblique" w:hAnsi="Helvetica-Oblique" w:cs="Helvetica-Oblique"/>
          <w:i/>
          <w:iCs/>
          <w:sz w:val="22"/>
          <w:szCs w:val="26"/>
          <w:lang w:bidi="en-US"/>
        </w:rPr>
        <w:t>AMF Incorporated v. Sleekcraft Boats</w:t>
      </w:r>
      <w:r w:rsidRPr="002D4E39">
        <w:rPr>
          <w:rFonts w:ascii="Helvetica" w:hAnsi="Helvetica" w:cs="Helvetica"/>
          <w:sz w:val="22"/>
          <w:szCs w:val="26"/>
          <w:lang w:bidi="en-US"/>
        </w:rPr>
        <w:t xml:space="preserve">: Ct issed 8 factor test and concluded that, give that the markets overlap, there was likelihood of confusion even if there was no evidence of actual confusion. </w:t>
      </w:r>
      <w:r w:rsidRPr="002D4E39">
        <w:rPr>
          <w:rFonts w:ascii="Helvetica-Bold" w:hAnsi="Helvetica-Bold" w:cs="Helvetica-Bold"/>
          <w:b/>
          <w:bCs/>
          <w:sz w:val="22"/>
          <w:szCs w:val="26"/>
          <w:lang w:bidi="en-US"/>
        </w:rPr>
        <w:t>8 Factor Test</w:t>
      </w:r>
      <w:r w:rsidRPr="002D4E39">
        <w:rPr>
          <w:rFonts w:ascii="Helvetica" w:hAnsi="Helvetica" w:cs="Helvetica"/>
          <w:sz w:val="22"/>
          <w:szCs w:val="26"/>
          <w:lang w:bidi="en-US"/>
        </w:rPr>
        <w:t>:</w:t>
      </w:r>
    </w:p>
    <w:p w14:paraId="36D2D151" w14:textId="77777777" w:rsidR="002D4E39" w:rsidRPr="002D4E39" w:rsidRDefault="00104768" w:rsidP="00104768">
      <w:pPr>
        <w:widowControl w:val="0"/>
        <w:numPr>
          <w:ilvl w:val="1"/>
          <w:numId w:val="46"/>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Strength of the mark: Where is the mark on the inherent distinctiveness scale? Is there secondary meaning?</w:t>
      </w:r>
    </w:p>
    <w:p w14:paraId="50B4F0A2" w14:textId="77777777" w:rsidR="002D4E39" w:rsidRPr="002D4E39" w:rsidRDefault="00104768" w:rsidP="00104768">
      <w:pPr>
        <w:widowControl w:val="0"/>
        <w:numPr>
          <w:ilvl w:val="1"/>
          <w:numId w:val="46"/>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Similarity of the mark: Total commerical impression, evalutated w/ sight, sound, and meaning</w:t>
      </w:r>
    </w:p>
    <w:p w14:paraId="48805962" w14:textId="77777777" w:rsidR="002D4E39" w:rsidRPr="002D4E39" w:rsidRDefault="00104768" w:rsidP="00104768">
      <w:pPr>
        <w:widowControl w:val="0"/>
        <w:numPr>
          <w:ilvl w:val="1"/>
          <w:numId w:val="46"/>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Type of goods</w:t>
      </w:r>
    </w:p>
    <w:p w14:paraId="7EF1D8F8" w14:textId="77777777" w:rsidR="002D4E39" w:rsidRPr="002D4E39" w:rsidRDefault="00104768" w:rsidP="00104768">
      <w:pPr>
        <w:widowControl w:val="0"/>
        <w:numPr>
          <w:ilvl w:val="2"/>
          <w:numId w:val="46"/>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If the marks are identical and the goods are very similar, then there is infringement</w:t>
      </w:r>
    </w:p>
    <w:p w14:paraId="1F1D902A" w14:textId="77777777" w:rsidR="002D4E39" w:rsidRPr="002D4E39" w:rsidRDefault="00104768" w:rsidP="00104768">
      <w:pPr>
        <w:widowControl w:val="0"/>
        <w:numPr>
          <w:ilvl w:val="2"/>
          <w:numId w:val="46"/>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If the marks are identical and the goods are unrelated, there is no infringement</w:t>
      </w:r>
    </w:p>
    <w:p w14:paraId="4C306EA7" w14:textId="77777777" w:rsidR="002D4E39" w:rsidRPr="002D4E39" w:rsidRDefault="00104768" w:rsidP="00104768">
      <w:pPr>
        <w:widowControl w:val="0"/>
        <w:numPr>
          <w:ilvl w:val="2"/>
          <w:numId w:val="46"/>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If it's in the middle, must do other elements of the test</w:t>
      </w:r>
    </w:p>
    <w:p w14:paraId="7911DCDF" w14:textId="77777777" w:rsidR="002D4E39" w:rsidRPr="002D4E39" w:rsidRDefault="00104768" w:rsidP="00104768">
      <w:pPr>
        <w:widowControl w:val="0"/>
        <w:numPr>
          <w:ilvl w:val="1"/>
          <w:numId w:val="46"/>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Proximity of the goods</w:t>
      </w:r>
    </w:p>
    <w:p w14:paraId="3D535FE8" w14:textId="77777777" w:rsidR="002D4E39" w:rsidRPr="002D4E39" w:rsidRDefault="00104768" w:rsidP="00104768">
      <w:pPr>
        <w:widowControl w:val="0"/>
        <w:numPr>
          <w:ilvl w:val="1"/>
          <w:numId w:val="46"/>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Marketing channels used: How are goods sold? Will the way they are sold make it more/less likely that consumers will be confused?</w:t>
      </w:r>
    </w:p>
    <w:p w14:paraId="42931BBA" w14:textId="77777777" w:rsidR="002D4E39" w:rsidRPr="002D4E39" w:rsidRDefault="00104768" w:rsidP="00104768">
      <w:pPr>
        <w:widowControl w:val="0"/>
        <w:numPr>
          <w:ilvl w:val="1"/>
          <w:numId w:val="46"/>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D's intent in selecting the mark: If there is an intent to deceive, this is a powerful factor in favor of finding infringement.</w:t>
      </w:r>
    </w:p>
    <w:p w14:paraId="209B7D3F" w14:textId="77777777" w:rsidR="002D4E39" w:rsidRPr="002D4E39" w:rsidRDefault="00104768" w:rsidP="00104768">
      <w:pPr>
        <w:widowControl w:val="0"/>
        <w:numPr>
          <w:ilvl w:val="1"/>
          <w:numId w:val="46"/>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Likelihood of expansion of product lines: How likely are these marks to come into conflict w/ one another in the future?</w:t>
      </w:r>
    </w:p>
    <w:p w14:paraId="0820A917" w14:textId="77777777" w:rsidR="002D4E39" w:rsidRPr="002D4E39" w:rsidRDefault="00104768" w:rsidP="00104768">
      <w:pPr>
        <w:widowControl w:val="0"/>
        <w:numPr>
          <w:ilvl w:val="1"/>
          <w:numId w:val="46"/>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Evidence of actual confusion</w:t>
      </w:r>
    </w:p>
    <w:p w14:paraId="68038A9B" w14:textId="77777777" w:rsidR="002D4E39" w:rsidRPr="002D4E39" w:rsidRDefault="00104768" w:rsidP="002D4E39">
      <w:pPr>
        <w:widowControl w:val="0"/>
        <w:autoSpaceDE w:val="0"/>
        <w:autoSpaceDN w:val="0"/>
        <w:adjustRightInd w:val="0"/>
        <w:spacing w:before="0" w:beforeAutospacing="0" w:afterAutospacing="0"/>
        <w:rPr>
          <w:rFonts w:ascii="Helvetica-Bold" w:hAnsi="Helvetica-Bold" w:cs="Helvetica-Bold"/>
          <w:b/>
          <w:bCs/>
          <w:sz w:val="30"/>
          <w:szCs w:val="34"/>
          <w:lang w:bidi="en-US"/>
        </w:rPr>
      </w:pPr>
      <w:r w:rsidRPr="002D4E39">
        <w:rPr>
          <w:rFonts w:ascii="Helvetica-Bold" w:hAnsi="Helvetica-Bold" w:cs="Helvetica-Bold"/>
          <w:b/>
          <w:bCs/>
          <w:sz w:val="30"/>
          <w:szCs w:val="34"/>
          <w:lang w:bidi="en-US"/>
        </w:rPr>
        <w:t>Dilution</w:t>
      </w:r>
    </w:p>
    <w:p w14:paraId="6AE93F70" w14:textId="77777777" w:rsidR="002D4E39" w:rsidRPr="002D4E39" w:rsidRDefault="00104768" w:rsidP="00104768">
      <w:pPr>
        <w:widowControl w:val="0"/>
        <w:numPr>
          <w:ilvl w:val="0"/>
          <w:numId w:val="47"/>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Famous marks (prerequisite): The mark must be famous to come under the dilution statute</w:t>
      </w:r>
    </w:p>
    <w:p w14:paraId="11339171" w14:textId="77777777" w:rsidR="002D4E39" w:rsidRPr="002D4E39" w:rsidRDefault="00104768" w:rsidP="00104768">
      <w:pPr>
        <w:widowControl w:val="0"/>
        <w:numPr>
          <w:ilvl w:val="1"/>
          <w:numId w:val="47"/>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Factor test: (1) degree of inherent or acquired distinctiveness, (2) duration and extent or use of the mark in connection with the goods or services with which the mark is used, (3) duration and extent of publicity and advertising of the mark, (4) geographical extent of the trading area in which the mark is used, (5) channels of trade for the goods or services with which the mark is used, (6) degree of recognition of the mark in the trading areas and channels of trade used by the mark's owner and the person against whom injunction is sought, (7) nature and extent of use of the same or similar marks by 3rd parties</w:t>
      </w:r>
    </w:p>
    <w:p w14:paraId="025F694E" w14:textId="77777777" w:rsidR="002D4E39" w:rsidRPr="002D4E39" w:rsidRDefault="00104768" w:rsidP="00104768">
      <w:pPr>
        <w:widowControl w:val="0"/>
        <w:numPr>
          <w:ilvl w:val="0"/>
          <w:numId w:val="47"/>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Injury</w:t>
      </w:r>
    </w:p>
    <w:p w14:paraId="2157933B" w14:textId="77777777" w:rsidR="002D4E39" w:rsidRPr="002D4E39" w:rsidRDefault="00104768" w:rsidP="00104768">
      <w:pPr>
        <w:widowControl w:val="0"/>
        <w:numPr>
          <w:ilvl w:val="1"/>
          <w:numId w:val="47"/>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Tarnishment: Creating a negative association with a product</w:t>
      </w:r>
    </w:p>
    <w:p w14:paraId="37B7F343" w14:textId="77777777" w:rsidR="002D4E39" w:rsidRPr="002D4E39" w:rsidRDefault="00104768" w:rsidP="00104768">
      <w:pPr>
        <w:widowControl w:val="0"/>
        <w:numPr>
          <w:ilvl w:val="1"/>
          <w:numId w:val="47"/>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Blurring: loss of uniqueness or distinctiveness</w:t>
      </w:r>
    </w:p>
    <w:p w14:paraId="26FC1DFE" w14:textId="77777777" w:rsidR="002D4E39" w:rsidRPr="002D4E39" w:rsidRDefault="00104768" w:rsidP="00104768">
      <w:pPr>
        <w:widowControl w:val="0"/>
        <w:numPr>
          <w:ilvl w:val="1"/>
          <w:numId w:val="47"/>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Oblique" w:hAnsi="Helvetica-Oblique" w:cs="Helvetica-Oblique"/>
          <w:i/>
          <w:iCs/>
          <w:sz w:val="22"/>
          <w:szCs w:val="26"/>
          <w:lang w:bidi="en-US"/>
        </w:rPr>
        <w:t>Nabisco v. PF Brands</w:t>
      </w:r>
      <w:r w:rsidRPr="002D4E39">
        <w:rPr>
          <w:rFonts w:ascii="Helvetica" w:hAnsi="Helvetica" w:cs="Helvetica"/>
          <w:sz w:val="22"/>
          <w:szCs w:val="26"/>
          <w:lang w:bidi="en-US"/>
        </w:rPr>
        <w:t>: Another company wants to introduce crackers in the shape of fish. P sues a dilution/tarnishment theory. Ct holds that the product configuration is distinctive and that the junior use will dilute.</w:t>
      </w:r>
    </w:p>
    <w:p w14:paraId="31176C25" w14:textId="77777777" w:rsidR="002D4E39" w:rsidRPr="002D4E39" w:rsidRDefault="00104768" w:rsidP="00104768">
      <w:pPr>
        <w:widowControl w:val="0"/>
        <w:numPr>
          <w:ilvl w:val="2"/>
          <w:numId w:val="47"/>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Pepperidge Farm Goldfish v. Nabisco CatDog fish-shaped crackers</w:t>
      </w:r>
    </w:p>
    <w:p w14:paraId="6A9C9D3B" w14:textId="77777777" w:rsidR="002D4E39" w:rsidRPr="002D4E39" w:rsidRDefault="00104768" w:rsidP="00104768">
      <w:pPr>
        <w:widowControl w:val="0"/>
        <w:numPr>
          <w:ilvl w:val="2"/>
          <w:numId w:val="47"/>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There is a danger of post-sale confusion</w:t>
      </w:r>
    </w:p>
    <w:p w14:paraId="1548DFD1" w14:textId="77777777" w:rsidR="002D4E39" w:rsidRPr="002D4E39" w:rsidRDefault="00104768" w:rsidP="00104768">
      <w:pPr>
        <w:widowControl w:val="0"/>
        <w:numPr>
          <w:ilvl w:val="1"/>
          <w:numId w:val="47"/>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Cyber-squatting: If I grab your TM as a domain name, this is dilution in circumstances where the mark is famous. NOTE: The statute requires "commercial use in context", and if the website is not used (but merely reserved), cybersquatting should not come under dilution law.</w:t>
      </w:r>
    </w:p>
    <w:p w14:paraId="27BF0050" w14:textId="77777777" w:rsidR="002D4E39" w:rsidRPr="002D4E39" w:rsidRDefault="00104768" w:rsidP="00104768">
      <w:pPr>
        <w:widowControl w:val="0"/>
        <w:numPr>
          <w:ilvl w:val="0"/>
          <w:numId w:val="47"/>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Five necessary elements to a claim of dilution</w:t>
      </w:r>
    </w:p>
    <w:p w14:paraId="657BB70E" w14:textId="77777777" w:rsidR="002D4E39" w:rsidRPr="002D4E39" w:rsidRDefault="00104768" w:rsidP="00104768">
      <w:pPr>
        <w:widowControl w:val="0"/>
        <w:numPr>
          <w:ilvl w:val="1"/>
          <w:numId w:val="47"/>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Senior mark must be famous</w:t>
      </w:r>
    </w:p>
    <w:p w14:paraId="562A848D" w14:textId="77777777" w:rsidR="002D4E39" w:rsidRPr="002D4E39" w:rsidRDefault="00104768" w:rsidP="00104768">
      <w:pPr>
        <w:widowControl w:val="0"/>
        <w:numPr>
          <w:ilvl w:val="1"/>
          <w:numId w:val="47"/>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Must be distinctive</w:t>
      </w:r>
    </w:p>
    <w:p w14:paraId="382C07B7" w14:textId="77777777" w:rsidR="002D4E39" w:rsidRPr="002D4E39" w:rsidRDefault="00104768" w:rsidP="00104768">
      <w:pPr>
        <w:widowControl w:val="0"/>
        <w:numPr>
          <w:ilvl w:val="1"/>
          <w:numId w:val="47"/>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Junior must be a commercial use in commerce</w:t>
      </w:r>
    </w:p>
    <w:p w14:paraId="0C30BFF1" w14:textId="77777777" w:rsidR="002D4E39" w:rsidRPr="002D4E39" w:rsidRDefault="00104768" w:rsidP="00104768">
      <w:pPr>
        <w:widowControl w:val="0"/>
        <w:numPr>
          <w:ilvl w:val="1"/>
          <w:numId w:val="47"/>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It must begin after the senior mark has become famous</w:t>
      </w:r>
    </w:p>
    <w:p w14:paraId="45402677" w14:textId="77777777" w:rsidR="002D4E39" w:rsidRPr="002D4E39" w:rsidRDefault="00104768" w:rsidP="00104768">
      <w:pPr>
        <w:widowControl w:val="0"/>
        <w:numPr>
          <w:ilvl w:val="1"/>
          <w:numId w:val="47"/>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Must only show dilution, very easy to get at</w:t>
      </w:r>
    </w:p>
    <w:p w14:paraId="4910799F" w14:textId="77777777" w:rsidR="002D4E39" w:rsidRPr="002D4E39" w:rsidRDefault="00104768" w:rsidP="002D4E39">
      <w:pPr>
        <w:widowControl w:val="0"/>
        <w:autoSpaceDE w:val="0"/>
        <w:autoSpaceDN w:val="0"/>
        <w:adjustRightInd w:val="0"/>
        <w:spacing w:before="0" w:beforeAutospacing="0" w:afterAutospacing="0"/>
        <w:rPr>
          <w:rFonts w:ascii="Helvetica-Bold" w:hAnsi="Helvetica-Bold" w:cs="Helvetica-Bold"/>
          <w:b/>
          <w:bCs/>
          <w:sz w:val="30"/>
          <w:szCs w:val="34"/>
          <w:lang w:bidi="en-US"/>
        </w:rPr>
      </w:pPr>
      <w:r w:rsidRPr="002D4E39">
        <w:rPr>
          <w:rFonts w:ascii="Helvetica-Bold" w:hAnsi="Helvetica-Bold" w:cs="Helvetica-Bold"/>
          <w:b/>
          <w:bCs/>
          <w:sz w:val="30"/>
          <w:szCs w:val="34"/>
          <w:lang w:bidi="en-US"/>
        </w:rPr>
        <w:t>Defenses</w:t>
      </w:r>
    </w:p>
    <w:p w14:paraId="1816B32A" w14:textId="77777777" w:rsidR="002D4E39" w:rsidRPr="002D4E39" w:rsidRDefault="00104768" w:rsidP="00104768">
      <w:pPr>
        <w:widowControl w:val="0"/>
        <w:numPr>
          <w:ilvl w:val="0"/>
          <w:numId w:val="48"/>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Fair use:</w:t>
      </w:r>
    </w:p>
    <w:p w14:paraId="39E40309" w14:textId="77777777" w:rsidR="002D4E39" w:rsidRPr="002D4E39" w:rsidRDefault="00104768" w:rsidP="00104768">
      <w:pPr>
        <w:widowControl w:val="0"/>
        <w:numPr>
          <w:ilvl w:val="1"/>
          <w:numId w:val="48"/>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A junior user of the term is not liable for infringement of an established mark if the mark is being used in its descriptive sense</w:t>
      </w:r>
    </w:p>
    <w:p w14:paraId="7B55539F" w14:textId="77777777" w:rsidR="002D4E39" w:rsidRPr="002D4E39" w:rsidRDefault="00104768" w:rsidP="00104768">
      <w:pPr>
        <w:widowControl w:val="0"/>
        <w:numPr>
          <w:ilvl w:val="1"/>
          <w:numId w:val="48"/>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The fair use defense is available vis-à-vis descriptive TMs w/p secondary meaning as long as there is no consumer confusion</w:t>
      </w:r>
    </w:p>
    <w:p w14:paraId="1375F56C" w14:textId="77777777" w:rsidR="002D4E39" w:rsidRPr="002D4E39" w:rsidRDefault="00104768" w:rsidP="00104768">
      <w:pPr>
        <w:widowControl w:val="0"/>
        <w:numPr>
          <w:ilvl w:val="0"/>
          <w:numId w:val="48"/>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Laches: equitable version of SoL</w:t>
      </w:r>
    </w:p>
    <w:p w14:paraId="2F54F10C" w14:textId="77777777" w:rsidR="002D4E39" w:rsidRPr="002D4E39" w:rsidRDefault="00104768" w:rsidP="00104768">
      <w:pPr>
        <w:widowControl w:val="0"/>
        <w:numPr>
          <w:ilvl w:val="0"/>
          <w:numId w:val="48"/>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License: consented to allow me to use the trademark</w:t>
      </w:r>
    </w:p>
    <w:p w14:paraId="68B037C4" w14:textId="77777777" w:rsidR="002D4E39" w:rsidRPr="002D4E39" w:rsidRDefault="00104768" w:rsidP="00104768">
      <w:pPr>
        <w:widowControl w:val="0"/>
        <w:numPr>
          <w:ilvl w:val="0"/>
          <w:numId w:val="48"/>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Improper licensing: Trademark is an indication of course so if you blanket someone to use your TM, you will lose it. Licensor must have control of the quality of the product.</w:t>
      </w:r>
    </w:p>
    <w:p w14:paraId="4B58554F" w14:textId="77777777" w:rsidR="002D4E39" w:rsidRPr="002D4E39" w:rsidRDefault="00104768" w:rsidP="00104768">
      <w:pPr>
        <w:widowControl w:val="0"/>
        <w:numPr>
          <w:ilvl w:val="1"/>
          <w:numId w:val="48"/>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RULE: IF you license your TM to someone else, you must police their use of the mark to ensure that they are making products that retain characteristics and quality the public has come to associate with the mark</w:t>
      </w:r>
    </w:p>
    <w:p w14:paraId="16CDA240" w14:textId="77777777" w:rsidR="002D4E39" w:rsidRPr="002D4E39" w:rsidRDefault="00104768" w:rsidP="00104768">
      <w:pPr>
        <w:widowControl w:val="0"/>
        <w:numPr>
          <w:ilvl w:val="1"/>
          <w:numId w:val="48"/>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Oblique" w:hAnsi="Helvetica-Oblique" w:cs="Helvetica-Oblique"/>
          <w:i/>
          <w:iCs/>
          <w:sz w:val="22"/>
          <w:szCs w:val="26"/>
          <w:lang w:bidi="en-US"/>
        </w:rPr>
        <w:t>Dawn Donut v. Hart's Food Stores</w:t>
      </w:r>
      <w:r w:rsidRPr="002D4E39">
        <w:rPr>
          <w:rFonts w:ascii="Helvetica" w:hAnsi="Helvetica" w:cs="Helvetica"/>
          <w:sz w:val="22"/>
          <w:szCs w:val="26"/>
          <w:lang w:bidi="en-US"/>
        </w:rPr>
        <w:t>: Allegation of abandoned TM due to inadequate quality control/supervision on part of licensee.</w:t>
      </w:r>
    </w:p>
    <w:p w14:paraId="69D62FF6" w14:textId="77777777" w:rsidR="002D4E39" w:rsidRPr="002D4E39" w:rsidRDefault="00104768" w:rsidP="00104768">
      <w:pPr>
        <w:widowControl w:val="0"/>
        <w:numPr>
          <w:ilvl w:val="0"/>
          <w:numId w:val="48"/>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Abandonment: Sect. 45 of Lanham Act. If you stop using a trademark, it is not longer yours as a trademark.</w:t>
      </w:r>
    </w:p>
    <w:p w14:paraId="58FAF1D8" w14:textId="77777777" w:rsidR="002D4E39" w:rsidRPr="002D4E39" w:rsidRDefault="00104768" w:rsidP="00104768">
      <w:pPr>
        <w:widowControl w:val="0"/>
        <w:numPr>
          <w:ilvl w:val="1"/>
          <w:numId w:val="48"/>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Abandonment under the Lanham Act requires both non-use and intent not to resume use</w:t>
      </w:r>
    </w:p>
    <w:p w14:paraId="2E1CC084" w14:textId="77777777" w:rsidR="002D4E39" w:rsidRPr="002D4E39" w:rsidRDefault="00104768" w:rsidP="00104768">
      <w:pPr>
        <w:widowControl w:val="0"/>
        <w:numPr>
          <w:ilvl w:val="1"/>
          <w:numId w:val="48"/>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presumptive abandonment after 3 years</w:t>
      </w:r>
    </w:p>
    <w:p w14:paraId="201241A6" w14:textId="77777777" w:rsidR="002D4E39" w:rsidRPr="002D4E39" w:rsidRDefault="00104768" w:rsidP="00104768">
      <w:pPr>
        <w:widowControl w:val="0"/>
        <w:numPr>
          <w:ilvl w:val="0"/>
          <w:numId w:val="48"/>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Functionality: Functional trade dress is not protectible under TM</w:t>
      </w:r>
    </w:p>
    <w:p w14:paraId="776D51E5" w14:textId="77777777" w:rsidR="002D4E39" w:rsidRPr="002D4E39" w:rsidRDefault="00104768" w:rsidP="00104768">
      <w:pPr>
        <w:widowControl w:val="0"/>
        <w:numPr>
          <w:ilvl w:val="1"/>
          <w:numId w:val="48"/>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What is functional? Any attribute that is essential to the function of the product or that is related to price or quality</w:t>
      </w:r>
    </w:p>
    <w:p w14:paraId="37EBC12B" w14:textId="77777777" w:rsidR="002D4E39" w:rsidRPr="002D4E39" w:rsidRDefault="00104768" w:rsidP="00104768">
      <w:pPr>
        <w:widowControl w:val="0"/>
        <w:numPr>
          <w:ilvl w:val="1"/>
          <w:numId w:val="48"/>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Oblique" w:hAnsi="Helvetica-Oblique" w:cs="Helvetica-Oblique"/>
          <w:i/>
          <w:iCs/>
          <w:sz w:val="22"/>
          <w:szCs w:val="26"/>
          <w:lang w:bidi="en-US"/>
        </w:rPr>
        <w:t>TrafFix Devices v. Marketing Displays</w:t>
      </w:r>
      <w:r w:rsidRPr="002D4E39">
        <w:rPr>
          <w:rFonts w:ascii="Helvetica" w:hAnsi="Helvetica" w:cs="Helvetica"/>
          <w:sz w:val="22"/>
          <w:szCs w:val="26"/>
          <w:lang w:bidi="en-US"/>
        </w:rPr>
        <w:t>: A wind-spring system for traffic signs is not protected by TM b/c it is functional.</w:t>
      </w:r>
    </w:p>
    <w:p w14:paraId="6A5E5593" w14:textId="77777777" w:rsidR="002D4E39" w:rsidRPr="002D4E39" w:rsidRDefault="00104768" w:rsidP="00104768">
      <w:pPr>
        <w:widowControl w:val="0"/>
        <w:numPr>
          <w:ilvl w:val="0"/>
          <w:numId w:val="48"/>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Genericide: When a term refers to a general class of products, it is deemed "generic" and cannot serve as a TM</w:t>
      </w:r>
    </w:p>
    <w:p w14:paraId="4005E921" w14:textId="77777777" w:rsidR="002D4E39" w:rsidRPr="002D4E39" w:rsidRDefault="00104768" w:rsidP="00104768">
      <w:pPr>
        <w:widowControl w:val="0"/>
        <w:numPr>
          <w:ilvl w:val="1"/>
          <w:numId w:val="48"/>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2 ways a TM can become generic:</w:t>
      </w:r>
    </w:p>
    <w:p w14:paraId="3DCD7313" w14:textId="77777777" w:rsidR="002D4E39" w:rsidRPr="002D4E39" w:rsidRDefault="00104768" w:rsidP="00104768">
      <w:pPr>
        <w:widowControl w:val="0"/>
        <w:numPr>
          <w:ilvl w:val="2"/>
          <w:numId w:val="48"/>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they were born that way and refused registration b/c they are generic</w:t>
      </w:r>
    </w:p>
    <w:p w14:paraId="0DC482D0" w14:textId="77777777" w:rsidR="002D4E39" w:rsidRPr="002D4E39" w:rsidRDefault="00104768" w:rsidP="00104768">
      <w:pPr>
        <w:widowControl w:val="0"/>
        <w:numPr>
          <w:ilvl w:val="2"/>
          <w:numId w:val="48"/>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they become generic over time through "genericide"</w:t>
      </w:r>
    </w:p>
    <w:p w14:paraId="46DB100C" w14:textId="77777777" w:rsidR="002D4E39" w:rsidRPr="002D4E39" w:rsidRDefault="00104768" w:rsidP="00104768">
      <w:pPr>
        <w:widowControl w:val="0"/>
        <w:numPr>
          <w:ilvl w:val="1"/>
          <w:numId w:val="48"/>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Oblique" w:hAnsi="Helvetica-Oblique" w:cs="Helvetica-Oblique"/>
          <w:i/>
          <w:iCs/>
          <w:sz w:val="22"/>
          <w:szCs w:val="26"/>
          <w:lang w:bidi="en-US"/>
        </w:rPr>
        <w:t>Murphy Bed Co. v. Interior Sleep System</w:t>
      </w:r>
      <w:r w:rsidRPr="002D4E39">
        <w:rPr>
          <w:rFonts w:ascii="Helvetica" w:hAnsi="Helvetica" w:cs="Helvetica"/>
          <w:sz w:val="22"/>
          <w:szCs w:val="26"/>
          <w:lang w:bidi="en-US"/>
        </w:rPr>
        <w:t>: Murphy Bed is a generic term b/c the mark has entered the public domain</w:t>
      </w:r>
    </w:p>
    <w:p w14:paraId="5D0375D3" w14:textId="77777777" w:rsidR="002D4E39" w:rsidRPr="002D4E39" w:rsidRDefault="00104768" w:rsidP="00104768">
      <w:pPr>
        <w:widowControl w:val="0"/>
        <w:numPr>
          <w:ilvl w:val="1"/>
          <w:numId w:val="48"/>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RULE: The consumer rules. If the consumer is using the term generically, it is generic</w:t>
      </w:r>
    </w:p>
    <w:p w14:paraId="68CBF4D8" w14:textId="77777777" w:rsidR="002D4E39" w:rsidRPr="002D4E39" w:rsidRDefault="00104768" w:rsidP="00104768">
      <w:pPr>
        <w:widowControl w:val="0"/>
        <w:numPr>
          <w:ilvl w:val="0"/>
          <w:numId w:val="48"/>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Related Cases</w:t>
      </w:r>
    </w:p>
    <w:p w14:paraId="737CF076" w14:textId="77777777" w:rsidR="002D4E39" w:rsidRPr="002D4E39" w:rsidRDefault="00104768" w:rsidP="00104768">
      <w:pPr>
        <w:widowControl w:val="0"/>
        <w:numPr>
          <w:ilvl w:val="1"/>
          <w:numId w:val="48"/>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Oblique" w:hAnsi="Helvetica-Oblique" w:cs="Helvetica-Oblique"/>
          <w:i/>
          <w:iCs/>
          <w:sz w:val="22"/>
          <w:szCs w:val="26"/>
          <w:lang w:bidi="en-US"/>
        </w:rPr>
        <w:t>Mattel v. MCA</w:t>
      </w:r>
    </w:p>
    <w:p w14:paraId="1B21D196" w14:textId="77777777" w:rsidR="002D4E39" w:rsidRPr="002D4E39" w:rsidRDefault="00104768" w:rsidP="00104768">
      <w:pPr>
        <w:widowControl w:val="0"/>
        <w:numPr>
          <w:ilvl w:val="2"/>
          <w:numId w:val="48"/>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Background</w:t>
      </w:r>
    </w:p>
    <w:p w14:paraId="7B721E90" w14:textId="77777777" w:rsidR="002D4E39" w:rsidRPr="002D4E39" w:rsidRDefault="00104768" w:rsidP="00104768">
      <w:pPr>
        <w:widowControl w:val="0"/>
        <w:numPr>
          <w:ilvl w:val="3"/>
          <w:numId w:val="48"/>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Aqua made the “Barbie Girl” song</w:t>
      </w:r>
    </w:p>
    <w:p w14:paraId="640B678E" w14:textId="77777777" w:rsidR="002D4E39" w:rsidRPr="002D4E39" w:rsidRDefault="00104768" w:rsidP="00104768">
      <w:pPr>
        <w:widowControl w:val="0"/>
        <w:numPr>
          <w:ilvl w:val="4"/>
          <w:numId w:val="48"/>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In this song they spoke of being blonde and stupid and whatnot</w:t>
      </w:r>
    </w:p>
    <w:p w14:paraId="2490AC7F" w14:textId="77777777" w:rsidR="002D4E39" w:rsidRPr="002D4E39" w:rsidRDefault="00104768" w:rsidP="00104768">
      <w:pPr>
        <w:widowControl w:val="0"/>
        <w:numPr>
          <w:ilvl w:val="3"/>
          <w:numId w:val="48"/>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Mattel is suing, claiming that there will be a likelihood for confusion</w:t>
      </w:r>
    </w:p>
    <w:p w14:paraId="5D364BEB" w14:textId="77777777" w:rsidR="002D4E39" w:rsidRPr="002D4E39" w:rsidRDefault="00104768" w:rsidP="00104768">
      <w:pPr>
        <w:widowControl w:val="0"/>
        <w:numPr>
          <w:ilvl w:val="2"/>
          <w:numId w:val="48"/>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Rule</w:t>
      </w:r>
    </w:p>
    <w:p w14:paraId="070B50AA" w14:textId="77777777" w:rsidR="002D4E39" w:rsidRPr="002D4E39" w:rsidRDefault="00104768" w:rsidP="00104768">
      <w:pPr>
        <w:widowControl w:val="0"/>
        <w:numPr>
          <w:ilvl w:val="3"/>
          <w:numId w:val="48"/>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Oblique" w:hAnsi="Helvetica-Oblique" w:cs="Helvetica-Oblique"/>
          <w:i/>
          <w:iCs/>
          <w:sz w:val="22"/>
          <w:szCs w:val="26"/>
          <w:lang w:bidi="en-US"/>
        </w:rPr>
        <w:t>LL Bean</w:t>
      </w:r>
    </w:p>
    <w:p w14:paraId="58223883" w14:textId="77777777" w:rsidR="002D4E39" w:rsidRPr="002D4E39" w:rsidRDefault="00104768" w:rsidP="00104768">
      <w:pPr>
        <w:widowControl w:val="0"/>
        <w:numPr>
          <w:ilvl w:val="4"/>
          <w:numId w:val="48"/>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“Trademark rights do not entitle the owner to quash an unauthorized use of the mark by another who is communicating ideas or expressing their Point of View.”</w:t>
      </w:r>
    </w:p>
    <w:p w14:paraId="33DEE09E" w14:textId="77777777" w:rsidR="002D4E39" w:rsidRPr="002D4E39" w:rsidRDefault="00104768" w:rsidP="00104768">
      <w:pPr>
        <w:widowControl w:val="0"/>
        <w:numPr>
          <w:ilvl w:val="3"/>
          <w:numId w:val="48"/>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Oblique" w:hAnsi="Helvetica-Oblique" w:cs="Helvetica-Oblique"/>
          <w:i/>
          <w:iCs/>
          <w:sz w:val="22"/>
          <w:szCs w:val="26"/>
          <w:lang w:bidi="en-US"/>
        </w:rPr>
        <w:t>Rogers” v. Grimaldi</w:t>
      </w:r>
    </w:p>
    <w:p w14:paraId="085BDDE0" w14:textId="77777777" w:rsidR="002D4E39" w:rsidRPr="002D4E39" w:rsidRDefault="00104768" w:rsidP="00104768">
      <w:pPr>
        <w:widowControl w:val="0"/>
        <w:numPr>
          <w:ilvl w:val="4"/>
          <w:numId w:val="48"/>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`Titles are not Trademark infringement unless it misleads the source of the work</w:t>
      </w:r>
    </w:p>
    <w:p w14:paraId="475B90FF" w14:textId="77777777" w:rsidR="002D4E39" w:rsidRPr="002D4E39" w:rsidRDefault="00104768" w:rsidP="00104768">
      <w:pPr>
        <w:widowControl w:val="0"/>
        <w:numPr>
          <w:ilvl w:val="3"/>
          <w:numId w:val="48"/>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If you do a parody, that does not try to make up any claims about the subject being parodied, there is no trademark infringement</w:t>
      </w:r>
    </w:p>
    <w:p w14:paraId="1ED67070" w14:textId="77777777" w:rsidR="002D4E39" w:rsidRPr="002D4E39" w:rsidRDefault="00104768" w:rsidP="00104768">
      <w:pPr>
        <w:widowControl w:val="0"/>
        <w:numPr>
          <w:ilvl w:val="1"/>
          <w:numId w:val="48"/>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Oblique" w:hAnsi="Helvetica-Oblique" w:cs="Helvetica-Oblique"/>
          <w:i/>
          <w:iCs/>
          <w:sz w:val="22"/>
          <w:szCs w:val="26"/>
          <w:lang w:bidi="en-US"/>
        </w:rPr>
        <w:t>Lindy v. Bic Pen</w:t>
      </w:r>
    </w:p>
    <w:p w14:paraId="23A43E73" w14:textId="77777777" w:rsidR="002D4E39" w:rsidRPr="002D4E39" w:rsidRDefault="00104768" w:rsidP="00104768">
      <w:pPr>
        <w:widowControl w:val="0"/>
        <w:numPr>
          <w:ilvl w:val="2"/>
          <w:numId w:val="48"/>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Background</w:t>
      </w:r>
    </w:p>
    <w:p w14:paraId="6EFC795F" w14:textId="77777777" w:rsidR="002D4E39" w:rsidRPr="002D4E39" w:rsidRDefault="00104768" w:rsidP="00104768">
      <w:pPr>
        <w:widowControl w:val="0"/>
        <w:numPr>
          <w:ilvl w:val="3"/>
          <w:numId w:val="48"/>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Lindy was making pens, they were in the process of getting the word “Auditors” trademarked, and Bic started using it, Lindy contacted them and Bic sopped</w:t>
      </w:r>
    </w:p>
    <w:p w14:paraId="66C9292C" w14:textId="77777777" w:rsidR="002D4E39" w:rsidRPr="002D4E39" w:rsidRDefault="00104768" w:rsidP="00104768">
      <w:pPr>
        <w:widowControl w:val="0"/>
        <w:numPr>
          <w:ilvl w:val="3"/>
          <w:numId w:val="48"/>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14 years later, Bic adopted the legend “Auditors Fine Print” to describe a certain model</w:t>
      </w:r>
    </w:p>
    <w:p w14:paraId="4E3D59F8" w14:textId="77777777" w:rsidR="002D4E39" w:rsidRPr="002D4E39" w:rsidRDefault="00104768" w:rsidP="00104768">
      <w:pPr>
        <w:widowControl w:val="0"/>
        <w:numPr>
          <w:ilvl w:val="4"/>
          <w:numId w:val="48"/>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Lindy sued for trademark infringement, unfair competition, breach of contract, and trademark dilution</w:t>
      </w:r>
    </w:p>
    <w:p w14:paraId="22B168E5" w14:textId="77777777" w:rsidR="002D4E39" w:rsidRPr="002D4E39" w:rsidRDefault="00104768" w:rsidP="00104768">
      <w:pPr>
        <w:widowControl w:val="0"/>
        <w:numPr>
          <w:ilvl w:val="2"/>
          <w:numId w:val="48"/>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Rule</w:t>
      </w:r>
    </w:p>
    <w:p w14:paraId="0B11DEF4" w14:textId="77777777" w:rsidR="002D4E39" w:rsidRPr="002D4E39" w:rsidRDefault="00104768" w:rsidP="00104768">
      <w:pPr>
        <w:widowControl w:val="0"/>
        <w:numPr>
          <w:ilvl w:val="3"/>
          <w:numId w:val="48"/>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If one proves trademark infringement, they still have to prove that it led to damages</w:t>
      </w:r>
    </w:p>
    <w:p w14:paraId="47A2EE3D" w14:textId="77777777" w:rsidR="002D4E39" w:rsidRPr="002D4E39" w:rsidRDefault="00104768" w:rsidP="00104768">
      <w:pPr>
        <w:widowControl w:val="0"/>
        <w:numPr>
          <w:ilvl w:val="4"/>
          <w:numId w:val="48"/>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If one cannot prove damages, they will not be awarded any</w:t>
      </w:r>
    </w:p>
    <w:p w14:paraId="509A6B75" w14:textId="77777777" w:rsidR="002D4E39" w:rsidRPr="002D4E39" w:rsidRDefault="00104768" w:rsidP="00104768">
      <w:pPr>
        <w:widowControl w:val="0"/>
        <w:numPr>
          <w:ilvl w:val="3"/>
          <w:numId w:val="48"/>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In a nutshell, the court said, “Lindy, no one cares about you, and Bic using your pen, while infringing, cost you no money”</w:t>
      </w:r>
    </w:p>
    <w:p w14:paraId="4F19446A" w14:textId="77777777" w:rsidR="002D4E39" w:rsidRPr="002D4E39" w:rsidRDefault="00104768" w:rsidP="00104768">
      <w:pPr>
        <w:widowControl w:val="0"/>
        <w:numPr>
          <w:ilvl w:val="1"/>
          <w:numId w:val="48"/>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Big O</w:t>
      </w:r>
    </w:p>
    <w:p w14:paraId="17627957" w14:textId="77777777" w:rsidR="002D4E39" w:rsidRPr="002D4E39" w:rsidRDefault="00104768" w:rsidP="00104768">
      <w:pPr>
        <w:widowControl w:val="0"/>
        <w:numPr>
          <w:ilvl w:val="2"/>
          <w:numId w:val="48"/>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Background</w:t>
      </w:r>
    </w:p>
    <w:p w14:paraId="37D5C87C" w14:textId="77777777" w:rsidR="002D4E39" w:rsidRPr="002D4E39" w:rsidRDefault="00104768" w:rsidP="00104768">
      <w:pPr>
        <w:widowControl w:val="0"/>
        <w:numPr>
          <w:ilvl w:val="3"/>
          <w:numId w:val="48"/>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Big O is making “Big O Big Foot” which they have a trademark on</w:t>
      </w:r>
    </w:p>
    <w:p w14:paraId="1F791AA2" w14:textId="77777777" w:rsidR="002D4E39" w:rsidRPr="002D4E39" w:rsidRDefault="00104768" w:rsidP="00104768">
      <w:pPr>
        <w:widowControl w:val="0"/>
        <w:numPr>
          <w:ilvl w:val="3"/>
          <w:numId w:val="48"/>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Goodyear announced they were selling their own tires with the title “Big Foot” on them</w:t>
      </w:r>
    </w:p>
    <w:p w14:paraId="03FF8DAD" w14:textId="77777777" w:rsidR="002D4E39" w:rsidRPr="002D4E39" w:rsidRDefault="00104768" w:rsidP="00104768">
      <w:pPr>
        <w:widowControl w:val="0"/>
        <w:numPr>
          <w:ilvl w:val="4"/>
          <w:numId w:val="48"/>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Big O contacted them, Goodyear spent millions advertising and marketing on it anyway</w:t>
      </w:r>
    </w:p>
    <w:p w14:paraId="7DEACAA2" w14:textId="77777777" w:rsidR="002D4E39" w:rsidRPr="002D4E39" w:rsidRDefault="00104768" w:rsidP="00104768">
      <w:pPr>
        <w:widowControl w:val="0"/>
        <w:numPr>
          <w:ilvl w:val="4"/>
          <w:numId w:val="48"/>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Big O sued</w:t>
      </w:r>
    </w:p>
    <w:p w14:paraId="336CB02C" w14:textId="77777777" w:rsidR="002D4E39" w:rsidRPr="002D4E39" w:rsidRDefault="00104768" w:rsidP="00104768">
      <w:pPr>
        <w:widowControl w:val="0"/>
        <w:numPr>
          <w:ilvl w:val="2"/>
          <w:numId w:val="48"/>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Rule</w:t>
      </w:r>
    </w:p>
    <w:p w14:paraId="6BAF639F" w14:textId="77777777" w:rsidR="002D4E39" w:rsidRPr="002D4E39" w:rsidRDefault="00104768" w:rsidP="00104768">
      <w:pPr>
        <w:widowControl w:val="0"/>
        <w:numPr>
          <w:ilvl w:val="3"/>
          <w:numId w:val="48"/>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There is nothing really to get out of this case. Big O won, Goodyear had to give them the amount of money needed to reverse the advertising that Goodyear did, and they were awarded punitive damages since Goodyear infringed on the copyright knowingly</w:t>
      </w:r>
    </w:p>
    <w:p w14:paraId="428DAA38" w14:textId="77777777" w:rsidR="002D4E39" w:rsidRPr="002D4E39" w:rsidRDefault="00104768" w:rsidP="002D4E39">
      <w:pPr>
        <w:widowControl w:val="0"/>
        <w:autoSpaceDE w:val="0"/>
        <w:autoSpaceDN w:val="0"/>
        <w:adjustRightInd w:val="0"/>
        <w:spacing w:before="0" w:beforeAutospacing="0" w:afterAutospacing="0"/>
        <w:rPr>
          <w:rFonts w:ascii="Helvetica-Bold" w:hAnsi="Helvetica-Bold" w:cs="Helvetica-Bold"/>
          <w:b/>
          <w:bCs/>
          <w:sz w:val="30"/>
          <w:szCs w:val="34"/>
          <w:lang w:bidi="en-US"/>
        </w:rPr>
      </w:pPr>
      <w:r w:rsidRPr="002D4E39">
        <w:rPr>
          <w:rFonts w:ascii="Helvetica-Bold" w:hAnsi="Helvetica-Bold" w:cs="Helvetica-Bold"/>
          <w:b/>
          <w:bCs/>
          <w:sz w:val="30"/>
          <w:szCs w:val="34"/>
          <w:lang w:bidi="en-US"/>
        </w:rPr>
        <w:t>Remedies</w:t>
      </w:r>
    </w:p>
    <w:p w14:paraId="4FC81011" w14:textId="77777777" w:rsidR="002D4E39" w:rsidRPr="002D4E39" w:rsidRDefault="00104768" w:rsidP="00104768">
      <w:pPr>
        <w:widowControl w:val="0"/>
        <w:numPr>
          <w:ilvl w:val="0"/>
          <w:numId w:val="49"/>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Injunction: You are entitled to an injunction, not damages.</w:t>
      </w:r>
    </w:p>
    <w:p w14:paraId="491D4154" w14:textId="77777777" w:rsidR="002D4E39" w:rsidRPr="002D4E39" w:rsidRDefault="00104768" w:rsidP="00104768">
      <w:pPr>
        <w:widowControl w:val="0"/>
        <w:numPr>
          <w:ilvl w:val="0"/>
          <w:numId w:val="49"/>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Damages (Limited to cases where D acted willfully - point is to deter the D)</w:t>
      </w:r>
    </w:p>
    <w:p w14:paraId="0260159A" w14:textId="77777777" w:rsidR="002D4E39" w:rsidRPr="002D4E39" w:rsidRDefault="00104768" w:rsidP="00104768">
      <w:pPr>
        <w:widowControl w:val="0"/>
        <w:numPr>
          <w:ilvl w:val="1"/>
          <w:numId w:val="49"/>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Under Lanham Act, P can recover (1) D's profits; (2) any actual damage sustained by P; and (3) the costs of the action</w:t>
      </w:r>
    </w:p>
    <w:p w14:paraId="3B295F81" w14:textId="77777777" w:rsidR="002D4E39" w:rsidRPr="002D4E39" w:rsidRDefault="00104768" w:rsidP="00104768">
      <w:pPr>
        <w:widowControl w:val="0"/>
        <w:numPr>
          <w:ilvl w:val="1"/>
          <w:numId w:val="49"/>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 xml:space="preserve">Infringer's Gain and Mark Owner's Loss: </w:t>
      </w:r>
      <w:r w:rsidRPr="002D4E39">
        <w:rPr>
          <w:rFonts w:ascii="Helvetica-Oblique" w:hAnsi="Helvetica-Oblique" w:cs="Helvetica-Oblique"/>
          <w:i/>
          <w:iCs/>
          <w:sz w:val="22"/>
          <w:szCs w:val="26"/>
          <w:lang w:bidi="en-US"/>
        </w:rPr>
        <w:t>Lindy Pen v. Bic Pen</w:t>
      </w:r>
    </w:p>
    <w:p w14:paraId="3D41B84C" w14:textId="77777777" w:rsidR="002D4E39" w:rsidRPr="002D4E39" w:rsidRDefault="00104768" w:rsidP="00104768">
      <w:pPr>
        <w:widowControl w:val="0"/>
        <w:numPr>
          <w:ilvl w:val="1"/>
          <w:numId w:val="49"/>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 xml:space="preserve">Corrective Advertising: </w:t>
      </w:r>
      <w:r w:rsidRPr="002D4E39">
        <w:rPr>
          <w:rFonts w:ascii="Helvetica-Oblique" w:hAnsi="Helvetica-Oblique" w:cs="Helvetica-Oblique"/>
          <w:i/>
          <w:iCs/>
          <w:sz w:val="22"/>
          <w:szCs w:val="26"/>
          <w:lang w:bidi="en-US"/>
        </w:rPr>
        <w:t>Big O Tire Dealers</w:t>
      </w:r>
      <w:r w:rsidRPr="002D4E39">
        <w:rPr>
          <w:rFonts w:ascii="Helvetica" w:hAnsi="Helvetica" w:cs="Helvetica"/>
          <w:sz w:val="22"/>
          <w:szCs w:val="26"/>
          <w:lang w:bidi="en-US"/>
        </w:rPr>
        <w:t>: The ct orders 25% of the money spent on infringing advertising to be spend on corrective advertising to correct the consumer confusion.</w:t>
      </w:r>
    </w:p>
    <w:p w14:paraId="1D4823B0" w14:textId="77777777" w:rsidR="002D4E39" w:rsidRPr="002D4E39" w:rsidRDefault="00104768" w:rsidP="002D4E39">
      <w:pPr>
        <w:widowControl w:val="0"/>
        <w:autoSpaceDE w:val="0"/>
        <w:autoSpaceDN w:val="0"/>
        <w:adjustRightInd w:val="0"/>
        <w:spacing w:before="0" w:beforeAutospacing="0" w:afterAutospacing="0"/>
        <w:rPr>
          <w:rFonts w:ascii="Helvetica-Bold" w:hAnsi="Helvetica-Bold" w:cs="Helvetica-Bold"/>
          <w:b/>
          <w:bCs/>
          <w:sz w:val="30"/>
          <w:szCs w:val="34"/>
          <w:lang w:bidi="en-US"/>
        </w:rPr>
      </w:pPr>
      <w:r w:rsidRPr="002D4E39">
        <w:rPr>
          <w:rFonts w:ascii="Helvetica-Bold" w:hAnsi="Helvetica-Bold" w:cs="Helvetica-Bold"/>
          <w:b/>
          <w:bCs/>
          <w:sz w:val="30"/>
          <w:szCs w:val="34"/>
          <w:lang w:bidi="en-US"/>
        </w:rPr>
        <w:t>Non-trademark/nominative use, parody, 1st Amend.</w:t>
      </w:r>
    </w:p>
    <w:p w14:paraId="738DD5E0" w14:textId="77777777" w:rsidR="002D4E39" w:rsidRPr="002D4E39" w:rsidRDefault="00104768" w:rsidP="00104768">
      <w:pPr>
        <w:widowControl w:val="0"/>
        <w:numPr>
          <w:ilvl w:val="0"/>
          <w:numId w:val="50"/>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Non-Trademark/Nominative Use: Descriptive use of the TM is ok. The nominative fair use defense applies when D uses a TM to refer to the P's product. If the use of the trademark is non-deceptive, it is acceptable.</w:t>
      </w:r>
    </w:p>
    <w:p w14:paraId="2352E265" w14:textId="77777777" w:rsidR="002D4E39" w:rsidRPr="002D4E39" w:rsidRDefault="00104768" w:rsidP="00104768">
      <w:pPr>
        <w:widowControl w:val="0"/>
        <w:numPr>
          <w:ilvl w:val="0"/>
          <w:numId w:val="50"/>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Parody: Non-commercial parody use of a TM is protected free speech. BUT if the parody does not convey the message that its a parody (making consumers think it is the real thing), then it is vulnerable under TM law to dilution.</w:t>
      </w:r>
    </w:p>
    <w:p w14:paraId="3DC40572" w14:textId="77777777" w:rsidR="002D4E39" w:rsidRPr="002D4E39" w:rsidRDefault="00104768" w:rsidP="00104768">
      <w:pPr>
        <w:widowControl w:val="0"/>
        <w:numPr>
          <w:ilvl w:val="0"/>
          <w:numId w:val="50"/>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Oblique" w:hAnsi="Helvetica-Oblique" w:cs="Helvetica-Oblique"/>
          <w:i/>
          <w:iCs/>
          <w:sz w:val="22"/>
          <w:szCs w:val="26"/>
          <w:lang w:bidi="en-US"/>
        </w:rPr>
        <w:t>Mattel v. MCA Records</w:t>
      </w:r>
    </w:p>
    <w:p w14:paraId="2411CE91" w14:textId="77777777" w:rsidR="002D4E39" w:rsidRPr="002D4E39" w:rsidRDefault="00104768" w:rsidP="002D4E39">
      <w:pPr>
        <w:widowControl w:val="0"/>
        <w:autoSpaceDE w:val="0"/>
        <w:autoSpaceDN w:val="0"/>
        <w:adjustRightInd w:val="0"/>
        <w:spacing w:before="0" w:beforeAutospacing="0" w:after="220" w:afterAutospacing="0"/>
        <w:rPr>
          <w:rFonts w:ascii="Helvetica" w:hAnsi="Helvetica" w:cs="Helvetica"/>
          <w:sz w:val="34"/>
          <w:szCs w:val="38"/>
          <w:lang w:bidi="en-US"/>
        </w:rPr>
      </w:pPr>
      <w:r w:rsidRPr="002D4E39">
        <w:rPr>
          <w:rFonts w:ascii="Helvetica" w:hAnsi="Helvetica" w:cs="Helvetica"/>
          <w:sz w:val="34"/>
          <w:szCs w:val="38"/>
          <w:lang w:bidi="en-US"/>
        </w:rPr>
        <w:t>DOMAIN NAMES AND CYBERSQUATING</w:t>
      </w:r>
    </w:p>
    <w:p w14:paraId="5A2E5695" w14:textId="77777777" w:rsidR="002D4E39" w:rsidRPr="002D4E39" w:rsidRDefault="00104768" w:rsidP="002D4E39">
      <w:pPr>
        <w:widowControl w:val="0"/>
        <w:autoSpaceDE w:val="0"/>
        <w:autoSpaceDN w:val="0"/>
        <w:adjustRightInd w:val="0"/>
        <w:spacing w:before="0" w:beforeAutospacing="0" w:after="120" w:afterAutospacing="0"/>
        <w:rPr>
          <w:rFonts w:ascii="Helvetica" w:hAnsi="Helvetica" w:cs="Helvetica"/>
          <w:sz w:val="22"/>
          <w:szCs w:val="26"/>
          <w:lang w:bidi="en-US"/>
        </w:rPr>
      </w:pPr>
      <w:r w:rsidRPr="002D4E39">
        <w:rPr>
          <w:rFonts w:ascii="Helvetica" w:hAnsi="Helvetica" w:cs="Helvetica"/>
          <w:sz w:val="22"/>
          <w:szCs w:val="26"/>
          <w:lang w:bidi="en-US"/>
        </w:rPr>
        <w:t>“Cybersquatting.” the bad faith, abusive registration and use of distinctive trademarks of others as Internet domain names, w/ intent to profit from goodwill of trademarks.</w:t>
      </w:r>
    </w:p>
    <w:p w14:paraId="3EBC7E07" w14:textId="77777777" w:rsidR="002D4E39" w:rsidRPr="002D4E39" w:rsidRDefault="00104768" w:rsidP="00104768">
      <w:pPr>
        <w:widowControl w:val="0"/>
        <w:numPr>
          <w:ilvl w:val="0"/>
          <w:numId w:val="51"/>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Anticybersquatting Consumer Protection Act. ACPA. illegal to register or use domain name that corresponds to trademark where the domain name registrant has no legitimate interest in using the name and acts in bad faith to deprive trademark owner of the use of the name.</w:t>
      </w:r>
    </w:p>
    <w:p w14:paraId="603B9B99" w14:textId="77777777" w:rsidR="002D4E39" w:rsidRPr="002D4E39" w:rsidRDefault="00104768" w:rsidP="00104768">
      <w:pPr>
        <w:widowControl w:val="0"/>
        <w:numPr>
          <w:ilvl w:val="0"/>
          <w:numId w:val="51"/>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Oblique" w:hAnsi="Helvetica-Oblique" w:cs="Helvetica-Oblique"/>
          <w:i/>
          <w:iCs/>
          <w:sz w:val="22"/>
          <w:szCs w:val="26"/>
          <w:lang w:bidi="en-US"/>
        </w:rPr>
        <w:t>Shields v. Zuccarini</w:t>
      </w:r>
    </w:p>
    <w:p w14:paraId="69CD1A3D" w14:textId="77777777" w:rsidR="002D4E39" w:rsidRPr="002D4E39" w:rsidRDefault="00104768" w:rsidP="00104768">
      <w:pPr>
        <w:widowControl w:val="0"/>
        <w:numPr>
          <w:ilvl w:val="1"/>
          <w:numId w:val="51"/>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Background</w:t>
      </w:r>
    </w:p>
    <w:p w14:paraId="7C74984F" w14:textId="77777777" w:rsidR="002D4E39" w:rsidRPr="002D4E39" w:rsidRDefault="00104768" w:rsidP="00104768">
      <w:pPr>
        <w:widowControl w:val="0"/>
        <w:numPr>
          <w:ilvl w:val="2"/>
          <w:numId w:val="51"/>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Shields is a graphic artist who has a popular website, joecartoons.com</w:t>
      </w:r>
    </w:p>
    <w:p w14:paraId="2003FC19" w14:textId="77777777" w:rsidR="002D4E39" w:rsidRPr="002D4E39" w:rsidRDefault="00104768" w:rsidP="00104768">
      <w:pPr>
        <w:widowControl w:val="0"/>
        <w:numPr>
          <w:ilvl w:val="2"/>
          <w:numId w:val="51"/>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Zuccarini was a wholesailer of domain names, and got 5 world wide variations: Joescartoon.com, joecartoon.com, joescartons.com, joescartoons.com, and cartoonjoe.com</w:t>
      </w:r>
    </w:p>
    <w:p w14:paraId="53EB060D" w14:textId="77777777" w:rsidR="002D4E39" w:rsidRPr="002D4E39" w:rsidRDefault="00104768" w:rsidP="00104768">
      <w:pPr>
        <w:widowControl w:val="0"/>
        <w:numPr>
          <w:ilvl w:val="3"/>
          <w:numId w:val="51"/>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They were “mousetrapped” sites which meant that when you went there, you had to close a lot of popup advertisements</w:t>
      </w:r>
    </w:p>
    <w:p w14:paraId="7A53F8AF" w14:textId="77777777" w:rsidR="002D4E39" w:rsidRPr="002D4E39" w:rsidRDefault="00104768" w:rsidP="00104768">
      <w:pPr>
        <w:widowControl w:val="0"/>
        <w:numPr>
          <w:ilvl w:val="2"/>
          <w:numId w:val="51"/>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Shields is suing</w:t>
      </w:r>
    </w:p>
    <w:p w14:paraId="02785B39" w14:textId="77777777" w:rsidR="002D4E39" w:rsidRPr="002D4E39" w:rsidRDefault="00104768" w:rsidP="00104768">
      <w:pPr>
        <w:widowControl w:val="0"/>
        <w:numPr>
          <w:ilvl w:val="1"/>
          <w:numId w:val="51"/>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Rule</w:t>
      </w:r>
    </w:p>
    <w:p w14:paraId="5E5040BE" w14:textId="77777777" w:rsidR="002D4E39" w:rsidRPr="002D4E39" w:rsidRDefault="00104768" w:rsidP="00104768">
      <w:pPr>
        <w:widowControl w:val="0"/>
        <w:numPr>
          <w:ilvl w:val="2"/>
          <w:numId w:val="51"/>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To prove an ACPA (Anticybersquatting Consumer Protection Act ) claim, Shields had to prove that</w:t>
      </w:r>
    </w:p>
    <w:p w14:paraId="47D0AB37" w14:textId="77777777" w:rsidR="002D4E39" w:rsidRPr="002D4E39" w:rsidRDefault="00104768" w:rsidP="00104768">
      <w:pPr>
        <w:widowControl w:val="0"/>
        <w:numPr>
          <w:ilvl w:val="3"/>
          <w:numId w:val="51"/>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1 “Joe Cartoon” is a distinctive or famous mark entitled to protection</w:t>
      </w:r>
    </w:p>
    <w:p w14:paraId="2B4546EE" w14:textId="77777777" w:rsidR="002D4E39" w:rsidRPr="002D4E39" w:rsidRDefault="00104768" w:rsidP="00104768">
      <w:pPr>
        <w:widowControl w:val="0"/>
        <w:numPr>
          <w:ilvl w:val="4"/>
          <w:numId w:val="51"/>
        </w:numPr>
        <w:tabs>
          <w:tab w:val="left" w:pos="3100"/>
          <w:tab w:val="left" w:pos="3600"/>
        </w:tabs>
        <w:autoSpaceDE w:val="0"/>
        <w:autoSpaceDN w:val="0"/>
        <w:adjustRightInd w:val="0"/>
        <w:spacing w:before="0" w:beforeAutospacing="0" w:after="20" w:afterAutospacing="0"/>
        <w:ind w:left="3600" w:hanging="3600"/>
        <w:rPr>
          <w:rFonts w:ascii="Helvetica" w:hAnsi="Helvetica" w:cs="Helvetica"/>
          <w:sz w:val="22"/>
          <w:szCs w:val="26"/>
          <w:lang w:bidi="en-US"/>
        </w:rPr>
      </w:pPr>
      <w:r w:rsidRPr="002D4E39">
        <w:rPr>
          <w:rFonts w:ascii="Helvetica" w:hAnsi="Helvetica" w:cs="Helvetica"/>
          <w:sz w:val="22"/>
          <w:szCs w:val="26"/>
          <w:lang w:bidi="en-US"/>
        </w:rPr>
        <w:t>2 That Zuc’s domain names were “identical or confusingly similar”</w:t>
      </w:r>
    </w:p>
    <w:p w14:paraId="1BBEEC29" w14:textId="77777777" w:rsidR="002D4E39" w:rsidRPr="002D4E39" w:rsidRDefault="00104768" w:rsidP="00104768">
      <w:pPr>
        <w:widowControl w:val="0"/>
        <w:numPr>
          <w:ilvl w:val="3"/>
          <w:numId w:val="51"/>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3 Zuc registered the domain names with bad faith intent to profit from them</w:t>
      </w:r>
    </w:p>
    <w:p w14:paraId="06769041" w14:textId="77777777" w:rsidR="002D4E39" w:rsidRPr="002D4E39" w:rsidRDefault="00104768" w:rsidP="00104768">
      <w:pPr>
        <w:widowControl w:val="0"/>
        <w:numPr>
          <w:ilvl w:val="2"/>
          <w:numId w:val="51"/>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Shields won</w:t>
      </w:r>
    </w:p>
    <w:p w14:paraId="0D88B94D" w14:textId="77777777" w:rsidR="002D4E39" w:rsidRPr="002D4E39" w:rsidRDefault="00104768" w:rsidP="00104768">
      <w:pPr>
        <w:widowControl w:val="0"/>
        <w:numPr>
          <w:ilvl w:val="3"/>
          <w:numId w:val="51"/>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If it’s blatant bad faith, it’s a violation</w:t>
      </w:r>
    </w:p>
    <w:p w14:paraId="51396E7A" w14:textId="77777777" w:rsidR="002D4E39" w:rsidRPr="002D4E39" w:rsidRDefault="00104768" w:rsidP="00104768">
      <w:pPr>
        <w:widowControl w:val="0"/>
        <w:numPr>
          <w:ilvl w:val="0"/>
          <w:numId w:val="51"/>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Oblique" w:hAnsi="Helvetica-Oblique" w:cs="Helvetica-Oblique"/>
          <w:i/>
          <w:iCs/>
          <w:sz w:val="22"/>
          <w:szCs w:val="26"/>
          <w:lang w:bidi="en-US"/>
        </w:rPr>
        <w:t>PETA v. Doughney</w:t>
      </w:r>
    </w:p>
    <w:p w14:paraId="23501E4E" w14:textId="77777777" w:rsidR="002D4E39" w:rsidRPr="002D4E39" w:rsidRDefault="00104768" w:rsidP="00104768">
      <w:pPr>
        <w:widowControl w:val="0"/>
        <w:numPr>
          <w:ilvl w:val="1"/>
          <w:numId w:val="51"/>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Background</w:t>
      </w:r>
    </w:p>
    <w:p w14:paraId="53A763F6" w14:textId="77777777" w:rsidR="002D4E39" w:rsidRPr="002D4E39" w:rsidRDefault="00104768" w:rsidP="00104768">
      <w:pPr>
        <w:widowControl w:val="0"/>
        <w:numPr>
          <w:ilvl w:val="2"/>
          <w:numId w:val="51"/>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PETA had Peta.com</w:t>
      </w:r>
    </w:p>
    <w:p w14:paraId="57B2B519" w14:textId="77777777" w:rsidR="002D4E39" w:rsidRPr="002D4E39" w:rsidRDefault="00104768" w:rsidP="00104768">
      <w:pPr>
        <w:widowControl w:val="0"/>
        <w:numPr>
          <w:ilvl w:val="2"/>
          <w:numId w:val="51"/>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Defendant registered peta.org, which he entitled “People Eating Tasty Animals” as a parody of PETA</w:t>
      </w:r>
    </w:p>
    <w:p w14:paraId="7DDA6D06" w14:textId="77777777" w:rsidR="002D4E39" w:rsidRPr="002D4E39" w:rsidRDefault="00104768" w:rsidP="00104768">
      <w:pPr>
        <w:widowControl w:val="0"/>
        <w:numPr>
          <w:ilvl w:val="1"/>
          <w:numId w:val="51"/>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Rule</w:t>
      </w:r>
    </w:p>
    <w:p w14:paraId="3F95836E" w14:textId="77777777" w:rsidR="002D4E39" w:rsidRPr="002D4E39" w:rsidRDefault="00104768" w:rsidP="00104768">
      <w:pPr>
        <w:widowControl w:val="0"/>
        <w:numPr>
          <w:ilvl w:val="2"/>
          <w:numId w:val="51"/>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If a domain name is made purposely to confuse Internet users from accessing another’s website, it is in bad faith, and is a violation of ACPA</w:t>
      </w:r>
    </w:p>
    <w:p w14:paraId="65DFDD5D" w14:textId="77777777" w:rsidR="002D4E39" w:rsidRPr="002D4E39" w:rsidRDefault="007B238B" w:rsidP="002D4E39">
      <w:pPr>
        <w:widowControl w:val="0"/>
        <w:autoSpaceDE w:val="0"/>
        <w:autoSpaceDN w:val="0"/>
        <w:adjustRightInd w:val="0"/>
        <w:spacing w:before="0" w:beforeAutospacing="0" w:after="220" w:afterAutospacing="0"/>
        <w:rPr>
          <w:rFonts w:ascii="Helvetica" w:hAnsi="Helvetica" w:cs="Helvetica"/>
          <w:sz w:val="34"/>
          <w:szCs w:val="38"/>
          <w:lang w:bidi="en-US"/>
        </w:rPr>
      </w:pPr>
    </w:p>
    <w:p w14:paraId="583C20C9" w14:textId="77777777" w:rsidR="002D4E39" w:rsidRPr="002D4E39" w:rsidRDefault="00104768" w:rsidP="002D4E39">
      <w:pPr>
        <w:widowControl w:val="0"/>
        <w:autoSpaceDE w:val="0"/>
        <w:autoSpaceDN w:val="0"/>
        <w:adjustRightInd w:val="0"/>
        <w:spacing w:before="0" w:beforeAutospacing="0" w:after="220" w:afterAutospacing="0"/>
        <w:rPr>
          <w:rFonts w:ascii="Helvetica" w:hAnsi="Helvetica" w:cs="Helvetica"/>
          <w:sz w:val="34"/>
          <w:szCs w:val="38"/>
          <w:lang w:bidi="en-US"/>
        </w:rPr>
      </w:pPr>
      <w:r w:rsidRPr="002D4E39">
        <w:rPr>
          <w:rFonts w:ascii="Helvetica" w:hAnsi="Helvetica" w:cs="Helvetica"/>
          <w:sz w:val="34"/>
          <w:szCs w:val="38"/>
          <w:lang w:bidi="en-US"/>
        </w:rPr>
        <w:t>GEOGRAPHICAL DESIGNATIONS OF ORIGIN</w:t>
      </w:r>
    </w:p>
    <w:p w14:paraId="15C29D5B" w14:textId="77777777" w:rsidR="002D4E39" w:rsidRPr="002D4E39" w:rsidRDefault="00104768" w:rsidP="00104768">
      <w:pPr>
        <w:widowControl w:val="0"/>
        <w:numPr>
          <w:ilvl w:val="0"/>
          <w:numId w:val="52"/>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allows monopoly for appellations of geographic origin; monopoly inures to place (not firm, as w/ TM)</w:t>
      </w:r>
    </w:p>
    <w:p w14:paraId="661B79D5" w14:textId="77777777" w:rsidR="002D4E39" w:rsidRPr="002D4E39" w:rsidRDefault="00104768" w:rsidP="00104768">
      <w:pPr>
        <w:widowControl w:val="0"/>
        <w:numPr>
          <w:ilvl w:val="0"/>
          <w:numId w:val="52"/>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e.g., Champagne (a.k.a. sparkling wine).</w:t>
      </w:r>
    </w:p>
    <w:p w14:paraId="471DCF0C" w14:textId="77777777" w:rsidR="002D4E39" w:rsidRPr="002D4E39" w:rsidRDefault="00104768" w:rsidP="00104768">
      <w:pPr>
        <w:widowControl w:val="0"/>
        <w:numPr>
          <w:ilvl w:val="0"/>
          <w:numId w:val="52"/>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might be protected in U.S. as collective mark or certification mark, if not generic.</w:t>
      </w:r>
    </w:p>
    <w:p w14:paraId="5D9CE410" w14:textId="77777777" w:rsidR="002D4E39" w:rsidRPr="002D4E39" w:rsidRDefault="007B238B" w:rsidP="002D4E39">
      <w:pPr>
        <w:widowControl w:val="0"/>
        <w:autoSpaceDE w:val="0"/>
        <w:autoSpaceDN w:val="0"/>
        <w:adjustRightInd w:val="0"/>
        <w:spacing w:before="0" w:beforeAutospacing="0" w:after="220" w:afterAutospacing="0"/>
        <w:rPr>
          <w:rFonts w:ascii="Helvetica" w:hAnsi="Helvetica" w:cs="Helvetica"/>
          <w:sz w:val="34"/>
          <w:szCs w:val="38"/>
          <w:lang w:bidi="en-US"/>
        </w:rPr>
      </w:pPr>
    </w:p>
    <w:p w14:paraId="66E61872" w14:textId="77777777" w:rsidR="002D4E39" w:rsidRPr="002D4E39" w:rsidRDefault="00104768" w:rsidP="002D4E39">
      <w:pPr>
        <w:widowControl w:val="0"/>
        <w:autoSpaceDE w:val="0"/>
        <w:autoSpaceDN w:val="0"/>
        <w:adjustRightInd w:val="0"/>
        <w:spacing w:before="0" w:beforeAutospacing="0" w:after="220" w:afterAutospacing="0"/>
        <w:rPr>
          <w:rFonts w:ascii="Helvetica" w:hAnsi="Helvetica" w:cs="Helvetica"/>
          <w:sz w:val="34"/>
          <w:szCs w:val="38"/>
          <w:lang w:bidi="en-US"/>
        </w:rPr>
      </w:pPr>
      <w:r w:rsidRPr="002D4E39">
        <w:rPr>
          <w:rFonts w:ascii="Helvetica" w:hAnsi="Helvetica" w:cs="Helvetica"/>
          <w:sz w:val="34"/>
          <w:szCs w:val="38"/>
          <w:lang w:bidi="en-US"/>
        </w:rPr>
        <w:t>RIGHT OF PUBLICITY</w:t>
      </w:r>
    </w:p>
    <w:p w14:paraId="2444B711" w14:textId="77777777" w:rsidR="002D4E39" w:rsidRPr="002D4E39" w:rsidRDefault="00104768" w:rsidP="00104768">
      <w:pPr>
        <w:widowControl w:val="0"/>
        <w:numPr>
          <w:ilvl w:val="0"/>
          <w:numId w:val="53"/>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Applicable when someone's name or image is used in a commercial context w/o consent</w:t>
      </w:r>
    </w:p>
    <w:p w14:paraId="7B2FBEFE" w14:textId="77777777" w:rsidR="002D4E39" w:rsidRPr="002D4E39" w:rsidRDefault="00104768" w:rsidP="00104768">
      <w:pPr>
        <w:widowControl w:val="0"/>
        <w:numPr>
          <w:ilvl w:val="0"/>
          <w:numId w:val="53"/>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RULE: An individual has the right to control his/her name/likeness in a commercial context. The right is violated by unauthorized exploitation of likeness for commercial purposes.</w:t>
      </w:r>
    </w:p>
    <w:p w14:paraId="71BF22D6" w14:textId="77777777" w:rsidR="002D4E39" w:rsidRPr="002D4E39" w:rsidRDefault="00104768" w:rsidP="00104768">
      <w:pPr>
        <w:widowControl w:val="0"/>
        <w:numPr>
          <w:ilvl w:val="0"/>
          <w:numId w:val="53"/>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What is protected? Name, picture, voice, context</w:t>
      </w:r>
    </w:p>
    <w:p w14:paraId="4CA862A7" w14:textId="77777777" w:rsidR="002D4E39" w:rsidRPr="002D4E39" w:rsidRDefault="00104768" w:rsidP="00104768">
      <w:pPr>
        <w:widowControl w:val="0"/>
        <w:numPr>
          <w:ilvl w:val="1"/>
          <w:numId w:val="53"/>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Oblique" w:hAnsi="Helvetica-Oblique" w:cs="Helvetica-Oblique"/>
          <w:i/>
          <w:iCs/>
          <w:sz w:val="22"/>
          <w:szCs w:val="26"/>
          <w:lang w:bidi="en-US"/>
        </w:rPr>
        <w:t>Midler v. Ford</w:t>
      </w:r>
    </w:p>
    <w:p w14:paraId="72DD84B2" w14:textId="77777777" w:rsidR="002D4E39" w:rsidRPr="002D4E39" w:rsidRDefault="00104768" w:rsidP="00104768">
      <w:pPr>
        <w:widowControl w:val="0"/>
        <w:numPr>
          <w:ilvl w:val="2"/>
          <w:numId w:val="53"/>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Background</w:t>
      </w:r>
    </w:p>
    <w:p w14:paraId="37388D50" w14:textId="77777777" w:rsidR="002D4E39" w:rsidRPr="002D4E39" w:rsidRDefault="00104768" w:rsidP="00104768">
      <w:pPr>
        <w:widowControl w:val="0"/>
        <w:numPr>
          <w:ilvl w:val="3"/>
          <w:numId w:val="53"/>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In a campaign, Ford got someone who sounded like Bette Midler to sing a Bette Midler song</w:t>
      </w:r>
    </w:p>
    <w:p w14:paraId="0F91F83A" w14:textId="77777777" w:rsidR="002D4E39" w:rsidRPr="002D4E39" w:rsidRDefault="00104768" w:rsidP="00104768">
      <w:pPr>
        <w:widowControl w:val="0"/>
        <w:numPr>
          <w:ilvl w:val="3"/>
          <w:numId w:val="53"/>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Bette Midler sued</w:t>
      </w:r>
    </w:p>
    <w:p w14:paraId="6DEC8B74" w14:textId="77777777" w:rsidR="002D4E39" w:rsidRPr="002D4E39" w:rsidRDefault="00104768" w:rsidP="00104768">
      <w:pPr>
        <w:widowControl w:val="0"/>
        <w:numPr>
          <w:ilvl w:val="2"/>
          <w:numId w:val="53"/>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Rule</w:t>
      </w:r>
    </w:p>
    <w:p w14:paraId="26AEDECC" w14:textId="77777777" w:rsidR="002D4E39" w:rsidRPr="002D4E39" w:rsidRDefault="00104768" w:rsidP="00104768">
      <w:pPr>
        <w:widowControl w:val="0"/>
        <w:numPr>
          <w:ilvl w:val="3"/>
          <w:numId w:val="53"/>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Using a sound-alike to give the impression that it is someone else singing, is actionable and protected from appropriation</w:t>
      </w:r>
    </w:p>
    <w:p w14:paraId="1DA6031D" w14:textId="77777777" w:rsidR="002D4E39" w:rsidRPr="002D4E39" w:rsidRDefault="00104768" w:rsidP="00104768">
      <w:pPr>
        <w:widowControl w:val="0"/>
        <w:numPr>
          <w:ilvl w:val="0"/>
          <w:numId w:val="53"/>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Elements</w:t>
      </w:r>
    </w:p>
    <w:p w14:paraId="04D2428F" w14:textId="77777777" w:rsidR="002D4E39" w:rsidRPr="002D4E39" w:rsidRDefault="00104768" w:rsidP="00104768">
      <w:pPr>
        <w:widowControl w:val="0"/>
        <w:numPr>
          <w:ilvl w:val="1"/>
          <w:numId w:val="53"/>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Commercial Context</w:t>
      </w:r>
    </w:p>
    <w:p w14:paraId="11502552" w14:textId="77777777" w:rsidR="002D4E39" w:rsidRPr="002D4E39" w:rsidRDefault="00104768" w:rsidP="00104768">
      <w:pPr>
        <w:widowControl w:val="0"/>
        <w:numPr>
          <w:ilvl w:val="1"/>
          <w:numId w:val="53"/>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Identity used via an identifiable likeness</w:t>
      </w:r>
    </w:p>
    <w:p w14:paraId="4AB46533" w14:textId="77777777" w:rsidR="002D4E39" w:rsidRPr="002D4E39" w:rsidRDefault="00104768" w:rsidP="00104768">
      <w:pPr>
        <w:widowControl w:val="0"/>
        <w:numPr>
          <w:ilvl w:val="0"/>
          <w:numId w:val="53"/>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Limitations: 1st Amend. concerns</w:t>
      </w:r>
    </w:p>
    <w:p w14:paraId="059B2807" w14:textId="77777777" w:rsidR="002D4E39" w:rsidRPr="002D4E39" w:rsidRDefault="00104768" w:rsidP="00104768">
      <w:pPr>
        <w:widowControl w:val="0"/>
        <w:numPr>
          <w:ilvl w:val="0"/>
          <w:numId w:val="53"/>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Protects an individual’s marketable image or persona…. It affords a property-type interest in the use of their name, likeness, photograph, portrait, voice, and other personal characteristics in connection w/ marketing of products and services.</w:t>
      </w:r>
    </w:p>
    <w:p w14:paraId="2C5B477F" w14:textId="77777777" w:rsidR="002D4E39" w:rsidRPr="002D4E39" w:rsidRDefault="00104768" w:rsidP="00104768">
      <w:pPr>
        <w:widowControl w:val="0"/>
        <w:numPr>
          <w:ilvl w:val="1"/>
          <w:numId w:val="53"/>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1st Caveat: use in book, newspaper, magazine, topical tv show is okay b/c protected by 1st Amendment, but beyond that, such as merchandising photo on tee-shirt is violation of publicity.</w:t>
      </w:r>
    </w:p>
    <w:p w14:paraId="44D29A65" w14:textId="77777777" w:rsidR="002D4E39" w:rsidRPr="002D4E39" w:rsidRDefault="00104768" w:rsidP="00104768">
      <w:pPr>
        <w:widowControl w:val="0"/>
        <w:numPr>
          <w:ilvl w:val="1"/>
          <w:numId w:val="53"/>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2nd Caveat: use in adv’g is violation unless adv’g something that is not right of publicity violation. e.g., cannot put Micheal Vick image on billboard to adv’g dog food, but adv’g dvd is okay</w:t>
      </w:r>
    </w:p>
    <w:p w14:paraId="5E79E490" w14:textId="77777777" w:rsidR="002D4E39" w:rsidRPr="002D4E39" w:rsidRDefault="00104768" w:rsidP="002D4E39">
      <w:pPr>
        <w:widowControl w:val="0"/>
        <w:autoSpaceDE w:val="0"/>
        <w:autoSpaceDN w:val="0"/>
        <w:adjustRightInd w:val="0"/>
        <w:spacing w:before="0" w:beforeAutospacing="0" w:after="120" w:afterAutospacing="0"/>
        <w:rPr>
          <w:rFonts w:ascii="Helvetica" w:hAnsi="Helvetica" w:cs="Helvetica"/>
          <w:sz w:val="22"/>
          <w:szCs w:val="26"/>
          <w:lang w:bidi="en-US"/>
        </w:rPr>
      </w:pPr>
      <w:r w:rsidRPr="002D4E39">
        <w:rPr>
          <w:rFonts w:ascii="Helvetica-Bold" w:hAnsi="Helvetica-Bold" w:cs="Helvetica-Bold"/>
          <w:b/>
          <w:bCs/>
          <w:sz w:val="22"/>
          <w:szCs w:val="26"/>
          <w:lang w:bidi="en-US"/>
        </w:rPr>
        <w:t>Bottom Line:</w:t>
      </w:r>
      <w:r w:rsidRPr="002D4E39">
        <w:rPr>
          <w:rFonts w:ascii="Helvetica" w:hAnsi="Helvetica" w:cs="Helvetica"/>
          <w:sz w:val="22"/>
          <w:szCs w:val="26"/>
          <w:lang w:bidi="en-US"/>
        </w:rPr>
        <w:t xml:space="preserve"> Law is fuzzy, but has effect of shying people away from violation. i.e., footprint of law is bigger than the law itself.</w:t>
      </w:r>
    </w:p>
    <w:p w14:paraId="05425A48" w14:textId="77777777" w:rsidR="002D4E39" w:rsidRPr="002D4E39" w:rsidRDefault="00104768" w:rsidP="002D4E39">
      <w:pPr>
        <w:widowControl w:val="0"/>
        <w:autoSpaceDE w:val="0"/>
        <w:autoSpaceDN w:val="0"/>
        <w:adjustRightInd w:val="0"/>
        <w:spacing w:before="0" w:beforeAutospacing="0" w:after="220" w:afterAutospacing="0"/>
        <w:rPr>
          <w:rFonts w:ascii="Helvetica" w:hAnsi="Helvetica" w:cs="Helvetica"/>
          <w:sz w:val="34"/>
          <w:szCs w:val="38"/>
          <w:lang w:bidi="en-US"/>
        </w:rPr>
      </w:pPr>
      <w:r w:rsidRPr="002D4E39">
        <w:rPr>
          <w:rFonts w:ascii="Helvetica" w:hAnsi="Helvetica" w:cs="Helvetica"/>
          <w:sz w:val="34"/>
          <w:szCs w:val="38"/>
          <w:lang w:bidi="en-US"/>
        </w:rPr>
        <w:t>MISAPPROPRIATION</w:t>
      </w:r>
    </w:p>
    <w:p w14:paraId="5D8E3A32" w14:textId="77777777" w:rsidR="002D4E39" w:rsidRPr="002D4E39" w:rsidRDefault="00104768" w:rsidP="00104768">
      <w:pPr>
        <w:widowControl w:val="0"/>
        <w:numPr>
          <w:ilvl w:val="0"/>
          <w:numId w:val="54"/>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Oblique" w:hAnsi="Helvetica-Oblique" w:cs="Helvetica-Oblique"/>
          <w:i/>
          <w:iCs/>
          <w:sz w:val="22"/>
          <w:szCs w:val="26"/>
          <w:lang w:bidi="en-US"/>
        </w:rPr>
        <w:t>International News Service v. Associated Press</w:t>
      </w:r>
      <w:r w:rsidRPr="002D4E39">
        <w:rPr>
          <w:rFonts w:ascii="Helvetica" w:hAnsi="Helvetica" w:cs="Helvetica"/>
          <w:sz w:val="22"/>
          <w:szCs w:val="26"/>
          <w:lang w:bidi="en-US"/>
        </w:rPr>
        <w:t>: P sued D for taking P's new reporting and selling it as D's own. Ct found D guilty of the tort of misappropriation.</w:t>
      </w:r>
    </w:p>
    <w:p w14:paraId="345B794A" w14:textId="77777777" w:rsidR="002D4E39" w:rsidRPr="002D4E39" w:rsidRDefault="00104768" w:rsidP="00104768">
      <w:pPr>
        <w:widowControl w:val="0"/>
        <w:numPr>
          <w:ilvl w:val="0"/>
          <w:numId w:val="54"/>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Elements</w:t>
      </w:r>
    </w:p>
    <w:p w14:paraId="3448DFA7" w14:textId="77777777" w:rsidR="002D4E39" w:rsidRPr="002D4E39" w:rsidRDefault="00104768" w:rsidP="00104768">
      <w:pPr>
        <w:widowControl w:val="0"/>
        <w:numPr>
          <w:ilvl w:val="1"/>
          <w:numId w:val="54"/>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 xml:space="preserve">P generates or gathers information </w:t>
      </w:r>
      <w:r w:rsidRPr="002D4E39">
        <w:rPr>
          <w:rFonts w:ascii="Helvetica-Oblique" w:hAnsi="Helvetica-Oblique" w:cs="Helvetica-Oblique"/>
          <w:i/>
          <w:iCs/>
          <w:sz w:val="22"/>
          <w:szCs w:val="26"/>
          <w:lang w:bidi="en-US"/>
        </w:rPr>
        <w:t>at a cost</w:t>
      </w:r>
    </w:p>
    <w:p w14:paraId="6AB8E65A" w14:textId="77777777" w:rsidR="002D4E39" w:rsidRPr="002D4E39" w:rsidRDefault="00104768" w:rsidP="00104768">
      <w:pPr>
        <w:widowControl w:val="0"/>
        <w:numPr>
          <w:ilvl w:val="1"/>
          <w:numId w:val="54"/>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 xml:space="preserve">The information is </w:t>
      </w:r>
      <w:r w:rsidRPr="002D4E39">
        <w:rPr>
          <w:rFonts w:ascii="Helvetica-Oblique" w:hAnsi="Helvetica-Oblique" w:cs="Helvetica-Oblique"/>
          <w:i/>
          <w:iCs/>
          <w:sz w:val="22"/>
          <w:szCs w:val="26"/>
          <w:lang w:bidi="en-US"/>
        </w:rPr>
        <w:t>time sensitive</w:t>
      </w:r>
    </w:p>
    <w:p w14:paraId="5269FEFC" w14:textId="77777777" w:rsidR="002D4E39" w:rsidRPr="002D4E39" w:rsidRDefault="00104768" w:rsidP="00104768">
      <w:pPr>
        <w:widowControl w:val="0"/>
        <w:numPr>
          <w:ilvl w:val="1"/>
          <w:numId w:val="54"/>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 xml:space="preserve">A D;s use of the info constitutes </w:t>
      </w:r>
      <w:r w:rsidRPr="002D4E39">
        <w:rPr>
          <w:rFonts w:ascii="Helvetica-Oblique" w:hAnsi="Helvetica-Oblique" w:cs="Helvetica-Oblique"/>
          <w:i/>
          <w:iCs/>
          <w:sz w:val="22"/>
          <w:szCs w:val="26"/>
          <w:lang w:bidi="en-US"/>
        </w:rPr>
        <w:t>free riding</w:t>
      </w:r>
      <w:r w:rsidRPr="002D4E39">
        <w:rPr>
          <w:rFonts w:ascii="Helvetica" w:hAnsi="Helvetica" w:cs="Helvetica"/>
          <w:sz w:val="22"/>
          <w:szCs w:val="26"/>
          <w:lang w:bidi="en-US"/>
        </w:rPr>
        <w:t xml:space="preserve"> on the P's efforts</w:t>
      </w:r>
    </w:p>
    <w:p w14:paraId="4767DFCA" w14:textId="77777777" w:rsidR="002D4E39" w:rsidRPr="002D4E39" w:rsidRDefault="00104768" w:rsidP="00104768">
      <w:pPr>
        <w:widowControl w:val="0"/>
        <w:numPr>
          <w:ilvl w:val="1"/>
          <w:numId w:val="54"/>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 xml:space="preserve">The D is in </w:t>
      </w:r>
      <w:r w:rsidRPr="002D4E39">
        <w:rPr>
          <w:rFonts w:ascii="Helvetica-Oblique" w:hAnsi="Helvetica-Oblique" w:cs="Helvetica-Oblique"/>
          <w:i/>
          <w:iCs/>
          <w:sz w:val="22"/>
          <w:szCs w:val="26"/>
          <w:lang w:bidi="en-US"/>
        </w:rPr>
        <w:t>direct competition</w:t>
      </w:r>
      <w:r w:rsidRPr="002D4E39">
        <w:rPr>
          <w:rFonts w:ascii="Helvetica" w:hAnsi="Helvetica" w:cs="Helvetica"/>
          <w:sz w:val="22"/>
          <w:szCs w:val="26"/>
          <w:lang w:bidi="en-US"/>
        </w:rPr>
        <w:t xml:space="preserve"> with a produce or service offered by P</w:t>
      </w:r>
    </w:p>
    <w:p w14:paraId="770124D7" w14:textId="77777777" w:rsidR="002D4E39" w:rsidRPr="002D4E39" w:rsidRDefault="00104768" w:rsidP="00104768">
      <w:pPr>
        <w:widowControl w:val="0"/>
        <w:numPr>
          <w:ilvl w:val="1"/>
          <w:numId w:val="54"/>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 xml:space="preserve">The ability of other parties to free ride on the efforts of P or others would </w:t>
      </w:r>
      <w:r w:rsidRPr="002D4E39">
        <w:rPr>
          <w:rFonts w:ascii="Helvetica-Oblique" w:hAnsi="Helvetica-Oblique" w:cs="Helvetica-Oblique"/>
          <w:i/>
          <w:iCs/>
          <w:sz w:val="22"/>
          <w:szCs w:val="26"/>
          <w:lang w:bidi="en-US"/>
        </w:rPr>
        <w:t>so reduce the incentive to produce the product</w:t>
      </w:r>
      <w:r w:rsidRPr="002D4E39">
        <w:rPr>
          <w:rFonts w:ascii="Helvetica" w:hAnsi="Helvetica" w:cs="Helvetica"/>
          <w:sz w:val="22"/>
          <w:szCs w:val="26"/>
          <w:lang w:bidi="en-US"/>
        </w:rPr>
        <w:t xml:space="preserve"> that its existence or quality would be substantially threatened</w:t>
      </w:r>
    </w:p>
    <w:p w14:paraId="01EF51DB" w14:textId="77777777" w:rsidR="002D4E39" w:rsidRPr="002D4E39" w:rsidRDefault="00104768" w:rsidP="00104768">
      <w:pPr>
        <w:widowControl w:val="0"/>
        <w:numPr>
          <w:ilvl w:val="0"/>
          <w:numId w:val="54"/>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[i.e., passing off, yet called misappropriation, or “HOT NEWS].</w:t>
      </w:r>
    </w:p>
    <w:p w14:paraId="5523FAE0" w14:textId="77777777" w:rsidR="002D4E39" w:rsidRPr="002D4E39" w:rsidRDefault="00104768" w:rsidP="00104768">
      <w:pPr>
        <w:widowControl w:val="0"/>
        <w:numPr>
          <w:ilvl w:val="0"/>
          <w:numId w:val="54"/>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Note: misappropriation doctrine does not have continuing validity b/c it is now common to credit sources (e.g., if credit its ok, otherwise ‘passing off’, BUT: as to sports-casting, it is misappropriation to radio play-by-play of game, but it is ok to announce ‘scores,’ etc.</w:t>
      </w:r>
    </w:p>
    <w:p w14:paraId="605C45AE" w14:textId="77777777" w:rsidR="002D4E39" w:rsidRPr="002D4E39" w:rsidRDefault="007B238B" w:rsidP="002D4E39">
      <w:pPr>
        <w:widowControl w:val="0"/>
        <w:autoSpaceDE w:val="0"/>
        <w:autoSpaceDN w:val="0"/>
        <w:adjustRightInd w:val="0"/>
        <w:spacing w:before="0" w:beforeAutospacing="0" w:after="220" w:afterAutospacing="0"/>
        <w:rPr>
          <w:rFonts w:ascii="Helvetica" w:hAnsi="Helvetica" w:cs="Helvetica"/>
          <w:sz w:val="34"/>
          <w:szCs w:val="38"/>
          <w:lang w:bidi="en-US"/>
        </w:rPr>
      </w:pPr>
    </w:p>
    <w:p w14:paraId="4EEA210A" w14:textId="77777777" w:rsidR="002D4E39" w:rsidRPr="002D4E39" w:rsidRDefault="00104768" w:rsidP="002D4E39">
      <w:pPr>
        <w:widowControl w:val="0"/>
        <w:autoSpaceDE w:val="0"/>
        <w:autoSpaceDN w:val="0"/>
        <w:adjustRightInd w:val="0"/>
        <w:spacing w:before="0" w:beforeAutospacing="0" w:after="220" w:afterAutospacing="0"/>
        <w:rPr>
          <w:rFonts w:ascii="Helvetica" w:hAnsi="Helvetica" w:cs="Helvetica"/>
          <w:sz w:val="34"/>
          <w:szCs w:val="38"/>
          <w:lang w:bidi="en-US"/>
        </w:rPr>
      </w:pPr>
      <w:r w:rsidRPr="002D4E39">
        <w:rPr>
          <w:rFonts w:ascii="Helvetica" w:hAnsi="Helvetica" w:cs="Helvetica"/>
          <w:sz w:val="34"/>
          <w:szCs w:val="38"/>
          <w:lang w:bidi="en-US"/>
        </w:rPr>
        <w:t>CONTRACT AND IDEA SUBMISSION</w:t>
      </w:r>
    </w:p>
    <w:p w14:paraId="07026E01" w14:textId="77777777" w:rsidR="002D4E39" w:rsidRPr="002D4E39" w:rsidRDefault="00104768" w:rsidP="00104768">
      <w:pPr>
        <w:widowControl w:val="0"/>
        <w:numPr>
          <w:ilvl w:val="0"/>
          <w:numId w:val="55"/>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Oblique" w:hAnsi="Helvetica-Oblique" w:cs="Helvetica-Oblique"/>
          <w:i/>
          <w:iCs/>
          <w:sz w:val="22"/>
          <w:szCs w:val="26"/>
          <w:lang w:bidi="en-US"/>
        </w:rPr>
        <w:t>Nadel v. Play by Play Toys</w:t>
      </w:r>
    </w:p>
    <w:p w14:paraId="0342C906" w14:textId="77777777" w:rsidR="002D4E39" w:rsidRPr="002D4E39" w:rsidRDefault="00104768" w:rsidP="00104768">
      <w:pPr>
        <w:widowControl w:val="0"/>
        <w:numPr>
          <w:ilvl w:val="1"/>
          <w:numId w:val="55"/>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Background</w:t>
      </w:r>
    </w:p>
    <w:p w14:paraId="3426A88C" w14:textId="77777777" w:rsidR="002D4E39" w:rsidRPr="002D4E39" w:rsidRDefault="00104768" w:rsidP="00104768">
      <w:pPr>
        <w:widowControl w:val="0"/>
        <w:numPr>
          <w:ilvl w:val="2"/>
          <w:numId w:val="55"/>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Nadel had a toy idea and told Wasserman, an executive for a toy manufacturer</w:t>
      </w:r>
    </w:p>
    <w:p w14:paraId="4A1CD3A2" w14:textId="77777777" w:rsidR="002D4E39" w:rsidRPr="002D4E39" w:rsidRDefault="00104768" w:rsidP="00104768">
      <w:pPr>
        <w:widowControl w:val="0"/>
        <w:numPr>
          <w:ilvl w:val="2"/>
          <w:numId w:val="55"/>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Wasserman used an idea of Nadel’s and did not ask him for any permission and did not compensate him at all</w:t>
      </w:r>
    </w:p>
    <w:p w14:paraId="4EEFD75A" w14:textId="77777777" w:rsidR="002D4E39" w:rsidRPr="002D4E39" w:rsidRDefault="00104768" w:rsidP="00104768">
      <w:pPr>
        <w:widowControl w:val="0"/>
        <w:numPr>
          <w:ilvl w:val="1"/>
          <w:numId w:val="55"/>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Rule</w:t>
      </w:r>
    </w:p>
    <w:p w14:paraId="622567F1" w14:textId="77777777" w:rsidR="002D4E39" w:rsidRPr="002D4E39" w:rsidRDefault="00104768" w:rsidP="00104768">
      <w:pPr>
        <w:widowControl w:val="0"/>
        <w:numPr>
          <w:ilvl w:val="2"/>
          <w:numId w:val="55"/>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If an idea is not original, damages cannot be awarded upon the idea being stolen</w:t>
      </w:r>
    </w:p>
    <w:p w14:paraId="501176FF" w14:textId="77777777" w:rsidR="002D4E39" w:rsidRPr="002D4E39" w:rsidRDefault="00104768" w:rsidP="00104768">
      <w:pPr>
        <w:widowControl w:val="0"/>
        <w:numPr>
          <w:ilvl w:val="2"/>
          <w:numId w:val="55"/>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An idea is original, if it is novel to the person who stole the idea</w:t>
      </w:r>
    </w:p>
    <w:p w14:paraId="490EE46F" w14:textId="77777777" w:rsidR="002D4E39" w:rsidRPr="002D4E39" w:rsidRDefault="00104768" w:rsidP="00104768">
      <w:pPr>
        <w:widowControl w:val="0"/>
        <w:numPr>
          <w:ilvl w:val="3"/>
          <w:numId w:val="55"/>
        </w:numPr>
        <w:tabs>
          <w:tab w:val="left" w:pos="2380"/>
          <w:tab w:val="left" w:pos="2880"/>
        </w:tabs>
        <w:autoSpaceDE w:val="0"/>
        <w:autoSpaceDN w:val="0"/>
        <w:adjustRightInd w:val="0"/>
        <w:spacing w:before="0" w:beforeAutospacing="0" w:after="20" w:afterAutospacing="0"/>
        <w:ind w:left="2880" w:hanging="2880"/>
        <w:rPr>
          <w:rFonts w:ascii="Helvetica" w:hAnsi="Helvetica" w:cs="Helvetica"/>
          <w:sz w:val="22"/>
          <w:szCs w:val="26"/>
          <w:lang w:bidi="en-US"/>
        </w:rPr>
      </w:pPr>
      <w:r w:rsidRPr="002D4E39">
        <w:rPr>
          <w:rFonts w:ascii="Helvetica" w:hAnsi="Helvetica" w:cs="Helvetica"/>
          <w:sz w:val="22"/>
          <w:szCs w:val="26"/>
          <w:lang w:bidi="en-US"/>
        </w:rPr>
        <w:t>This is an issue of material fact</w:t>
      </w:r>
    </w:p>
    <w:p w14:paraId="5B5E6152" w14:textId="77777777" w:rsidR="002D4E39" w:rsidRPr="002D4E39" w:rsidRDefault="007B238B" w:rsidP="002D4E39">
      <w:pPr>
        <w:widowControl w:val="0"/>
        <w:autoSpaceDE w:val="0"/>
        <w:autoSpaceDN w:val="0"/>
        <w:adjustRightInd w:val="0"/>
        <w:spacing w:before="0" w:beforeAutospacing="0" w:after="220" w:afterAutospacing="0"/>
        <w:rPr>
          <w:rFonts w:ascii="Helvetica" w:hAnsi="Helvetica" w:cs="Helvetica"/>
          <w:sz w:val="34"/>
          <w:szCs w:val="38"/>
          <w:lang w:bidi="en-US"/>
        </w:rPr>
      </w:pPr>
    </w:p>
    <w:p w14:paraId="4EC86F50" w14:textId="77777777" w:rsidR="002D4E39" w:rsidRPr="002D4E39" w:rsidRDefault="00104768" w:rsidP="002D4E39">
      <w:pPr>
        <w:widowControl w:val="0"/>
        <w:autoSpaceDE w:val="0"/>
        <w:autoSpaceDN w:val="0"/>
        <w:adjustRightInd w:val="0"/>
        <w:spacing w:before="0" w:beforeAutospacing="0" w:after="220" w:afterAutospacing="0"/>
        <w:rPr>
          <w:rFonts w:ascii="Helvetica" w:hAnsi="Helvetica" w:cs="Helvetica"/>
          <w:sz w:val="34"/>
          <w:szCs w:val="38"/>
          <w:lang w:bidi="en-US"/>
        </w:rPr>
      </w:pPr>
      <w:r w:rsidRPr="002D4E39">
        <w:rPr>
          <w:rFonts w:ascii="Helvetica" w:hAnsi="Helvetica" w:cs="Helvetica"/>
          <w:sz w:val="34"/>
          <w:szCs w:val="38"/>
          <w:lang w:bidi="en-US"/>
        </w:rPr>
        <w:t>FEDERAL PREEMPTION</w:t>
      </w:r>
    </w:p>
    <w:p w14:paraId="7A6338CF" w14:textId="77777777" w:rsidR="002D4E39" w:rsidRPr="002D4E39" w:rsidRDefault="00104768" w:rsidP="002D4E39">
      <w:pPr>
        <w:widowControl w:val="0"/>
        <w:autoSpaceDE w:val="0"/>
        <w:autoSpaceDN w:val="0"/>
        <w:adjustRightInd w:val="0"/>
        <w:spacing w:before="0" w:beforeAutospacing="0" w:after="120" w:afterAutospacing="0"/>
        <w:rPr>
          <w:rFonts w:ascii="Helvetica" w:hAnsi="Helvetica" w:cs="Helvetica"/>
          <w:sz w:val="22"/>
          <w:szCs w:val="26"/>
          <w:lang w:bidi="en-US"/>
        </w:rPr>
      </w:pPr>
      <w:r w:rsidRPr="002D4E39">
        <w:rPr>
          <w:rFonts w:ascii="Helvetica" w:hAnsi="Helvetica" w:cs="Helvetica"/>
          <w:sz w:val="22"/>
          <w:szCs w:val="26"/>
          <w:lang w:bidi="en-US"/>
        </w:rPr>
        <w:t>The 1976 Copyright Act includes a federal preemption of state common law, which did not exist in the 1909 Act.</w:t>
      </w:r>
    </w:p>
    <w:p w14:paraId="4B875ADB" w14:textId="77777777" w:rsidR="002D4E39" w:rsidRPr="002D4E39" w:rsidRDefault="00104768" w:rsidP="002D4E39">
      <w:pPr>
        <w:widowControl w:val="0"/>
        <w:autoSpaceDE w:val="0"/>
        <w:autoSpaceDN w:val="0"/>
        <w:adjustRightInd w:val="0"/>
        <w:spacing w:before="0" w:beforeAutospacing="0" w:after="120" w:afterAutospacing="0"/>
        <w:rPr>
          <w:rFonts w:ascii="Helvetica" w:hAnsi="Helvetica" w:cs="Helvetica"/>
          <w:sz w:val="22"/>
          <w:szCs w:val="26"/>
          <w:lang w:bidi="en-US"/>
        </w:rPr>
      </w:pPr>
      <w:r w:rsidRPr="002D4E39">
        <w:rPr>
          <w:rFonts w:ascii="Helvetica-Bold" w:hAnsi="Helvetica-Bold" w:cs="Helvetica-Bold"/>
          <w:b/>
          <w:bCs/>
          <w:sz w:val="22"/>
          <w:szCs w:val="26"/>
          <w:lang w:bidi="en-US"/>
        </w:rPr>
        <w:t>17 U.S.C. § 301(a)</w:t>
      </w:r>
      <w:r w:rsidRPr="002D4E39">
        <w:rPr>
          <w:rFonts w:ascii="Helvetica" w:hAnsi="Helvetica" w:cs="Helvetica"/>
          <w:sz w:val="22"/>
          <w:szCs w:val="26"/>
          <w:lang w:bidi="en-US"/>
        </w:rPr>
        <w:t xml:space="preserve"> On and after January 1, 1978, all legal or equitable rights that are equivalent to any of the exclusive rights within the general scope of copyright as specified by section 106 in works of authorship that are fixed in a tangible medium of expression and come within the subject matter of copyright as specified by sections 102 and 103, whether created before or after that date and whether published or unpublished, are governed exclusively by this title. Thereafter, no person is entitled to any such right or equivalent right in any such work under the common law or statutes of any State.</w:t>
      </w:r>
    </w:p>
    <w:p w14:paraId="22B54E90" w14:textId="77777777" w:rsidR="002D4E39" w:rsidRPr="002D4E39" w:rsidRDefault="007B238B" w:rsidP="002D4E39">
      <w:pPr>
        <w:widowControl w:val="0"/>
        <w:autoSpaceDE w:val="0"/>
        <w:autoSpaceDN w:val="0"/>
        <w:adjustRightInd w:val="0"/>
        <w:spacing w:before="0" w:beforeAutospacing="0" w:after="120" w:afterAutospacing="0"/>
        <w:rPr>
          <w:rFonts w:ascii="Helvetica" w:hAnsi="Helvetica" w:cs="Helvetica"/>
          <w:sz w:val="22"/>
          <w:szCs w:val="26"/>
          <w:lang w:bidi="en-US"/>
        </w:rPr>
      </w:pPr>
    </w:p>
    <w:p w14:paraId="2093BD56" w14:textId="77777777" w:rsidR="002D4E39" w:rsidRPr="002D4E39" w:rsidRDefault="00104768" w:rsidP="00104768">
      <w:pPr>
        <w:widowControl w:val="0"/>
        <w:numPr>
          <w:ilvl w:val="0"/>
          <w:numId w:val="56"/>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Oblique" w:hAnsi="Helvetica-Oblique" w:cs="Helvetica-Oblique"/>
          <w:i/>
          <w:iCs/>
          <w:sz w:val="22"/>
          <w:szCs w:val="26"/>
          <w:lang w:bidi="en-US"/>
        </w:rPr>
        <w:t>Bonito Boats v. Thunder Craft Boats</w:t>
      </w:r>
    </w:p>
    <w:p w14:paraId="5ED3499B" w14:textId="77777777" w:rsidR="002D4E39" w:rsidRPr="002D4E39" w:rsidRDefault="00104768" w:rsidP="00104768">
      <w:pPr>
        <w:widowControl w:val="0"/>
        <w:numPr>
          <w:ilvl w:val="1"/>
          <w:numId w:val="56"/>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In 1976, a Florida company created a hull design, no federal patent application was ever filed for either the design aspects of the hull or the manufacturing process.</w:t>
      </w:r>
    </w:p>
    <w:p w14:paraId="6ABBB671" w14:textId="77777777" w:rsidR="002D4E39" w:rsidRPr="002D4E39" w:rsidRDefault="00104768" w:rsidP="00104768">
      <w:pPr>
        <w:widowControl w:val="0"/>
        <w:numPr>
          <w:ilvl w:val="1"/>
          <w:numId w:val="56"/>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In 1984, the company brought an action for an injunction, accounting of profits, damages, and attorney's fees, under a Florida statute against a Tennessee company in the Circuit Court of Florida.</w:t>
      </w:r>
    </w:p>
    <w:p w14:paraId="3E5305E9" w14:textId="77777777" w:rsidR="002D4E39" w:rsidRPr="002D4E39" w:rsidRDefault="00104768" w:rsidP="00104768">
      <w:pPr>
        <w:widowControl w:val="0"/>
        <w:numPr>
          <w:ilvl w:val="1"/>
          <w:numId w:val="56"/>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The Circuit Court dismissed the complaint, on the ground that the Florida statute conflicted with the federal patent law and was therefore invalid.</w:t>
      </w:r>
    </w:p>
    <w:p w14:paraId="121694F6" w14:textId="77777777" w:rsidR="002D4E39" w:rsidRPr="002D4E39" w:rsidRDefault="00104768" w:rsidP="00104768">
      <w:pPr>
        <w:widowControl w:val="0"/>
        <w:numPr>
          <w:ilvl w:val="1"/>
          <w:numId w:val="56"/>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The US Supreme Court affirmed. The unanimous view of the court held that under the Federal Constitution's supremacy clause, the operation of the federal patent system preempted the state law.</w:t>
      </w:r>
    </w:p>
    <w:p w14:paraId="075D68A1" w14:textId="77777777" w:rsidR="002D4E39" w:rsidRPr="002D4E39" w:rsidRDefault="00104768" w:rsidP="00104768">
      <w:pPr>
        <w:widowControl w:val="0"/>
        <w:numPr>
          <w:ilvl w:val="0"/>
          <w:numId w:val="56"/>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ProCD, Inc. v. Zeidenberg</w:t>
      </w:r>
    </w:p>
    <w:p w14:paraId="25839200" w14:textId="77777777" w:rsidR="002D4E39" w:rsidRPr="002D4E39" w:rsidRDefault="00104768" w:rsidP="00104768">
      <w:pPr>
        <w:widowControl w:val="0"/>
        <w:numPr>
          <w:ilvl w:val="1"/>
          <w:numId w:val="56"/>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Background</w:t>
      </w:r>
    </w:p>
    <w:p w14:paraId="4384D59A" w14:textId="77777777" w:rsidR="002D4E39" w:rsidRPr="002D4E39" w:rsidRDefault="00104768" w:rsidP="00104768">
      <w:pPr>
        <w:widowControl w:val="0"/>
        <w:numPr>
          <w:ilvl w:val="2"/>
          <w:numId w:val="56"/>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Appellant sells software, which includes a shrink-wrap license</w:t>
      </w:r>
    </w:p>
    <w:p w14:paraId="5A035959" w14:textId="77777777" w:rsidR="002D4E39" w:rsidRPr="002D4E39" w:rsidRDefault="00104768" w:rsidP="00104768">
      <w:pPr>
        <w:widowControl w:val="0"/>
        <w:numPr>
          <w:ilvl w:val="2"/>
          <w:numId w:val="56"/>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Appellee ignored the license and the Appellant is suing</w:t>
      </w:r>
    </w:p>
    <w:p w14:paraId="4D879475" w14:textId="77777777" w:rsidR="002D4E39" w:rsidRPr="002D4E39" w:rsidRDefault="00104768" w:rsidP="00104768">
      <w:pPr>
        <w:widowControl w:val="0"/>
        <w:numPr>
          <w:ilvl w:val="1"/>
          <w:numId w:val="56"/>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Rule</w:t>
      </w:r>
    </w:p>
    <w:p w14:paraId="65572046" w14:textId="77777777" w:rsidR="002D4E39" w:rsidRPr="002D4E39" w:rsidRDefault="00104768" w:rsidP="00104768">
      <w:pPr>
        <w:widowControl w:val="0"/>
        <w:numPr>
          <w:ilvl w:val="2"/>
          <w:numId w:val="56"/>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If a license is in shrink wrap, it’s still valid</w:t>
      </w:r>
    </w:p>
    <w:p w14:paraId="5A7DFA1D" w14:textId="77777777" w:rsidR="002D4E39" w:rsidRPr="002D4E39" w:rsidRDefault="007B238B" w:rsidP="002D4E39">
      <w:pPr>
        <w:widowControl w:val="0"/>
        <w:autoSpaceDE w:val="0"/>
        <w:autoSpaceDN w:val="0"/>
        <w:adjustRightInd w:val="0"/>
        <w:spacing w:before="0" w:beforeAutospacing="0" w:after="220" w:afterAutospacing="0"/>
        <w:rPr>
          <w:rFonts w:ascii="Helvetica" w:hAnsi="Helvetica" w:cs="Helvetica"/>
          <w:sz w:val="34"/>
          <w:szCs w:val="38"/>
          <w:lang w:bidi="en-US"/>
        </w:rPr>
      </w:pPr>
    </w:p>
    <w:p w14:paraId="2DF11ED3" w14:textId="77777777" w:rsidR="002D4E39" w:rsidRPr="002D4E39" w:rsidRDefault="00104768" w:rsidP="002D4E39">
      <w:pPr>
        <w:widowControl w:val="0"/>
        <w:autoSpaceDE w:val="0"/>
        <w:autoSpaceDN w:val="0"/>
        <w:adjustRightInd w:val="0"/>
        <w:spacing w:before="0" w:beforeAutospacing="0" w:after="220" w:afterAutospacing="0"/>
        <w:rPr>
          <w:rFonts w:ascii="Helvetica" w:hAnsi="Helvetica" w:cs="Helvetica"/>
          <w:sz w:val="34"/>
          <w:szCs w:val="38"/>
          <w:lang w:bidi="en-US"/>
        </w:rPr>
      </w:pPr>
      <w:r w:rsidRPr="002D4E39">
        <w:rPr>
          <w:rFonts w:ascii="Helvetica" w:hAnsi="Helvetica" w:cs="Helvetica"/>
          <w:sz w:val="34"/>
          <w:szCs w:val="38"/>
          <w:lang w:bidi="en-US"/>
        </w:rPr>
        <w:t>INTERNATIONAL ASPECTS</w:t>
      </w:r>
    </w:p>
    <w:p w14:paraId="16385AE6" w14:textId="77777777" w:rsidR="002D4E39" w:rsidRPr="002D4E39" w:rsidRDefault="00104768" w:rsidP="002D4E39">
      <w:pPr>
        <w:widowControl w:val="0"/>
        <w:autoSpaceDE w:val="0"/>
        <w:autoSpaceDN w:val="0"/>
        <w:adjustRightInd w:val="0"/>
        <w:spacing w:before="0" w:beforeAutospacing="0" w:after="120" w:afterAutospacing="0"/>
        <w:rPr>
          <w:rFonts w:ascii="Helvetica" w:hAnsi="Helvetica" w:cs="Helvetica"/>
          <w:sz w:val="22"/>
          <w:szCs w:val="26"/>
          <w:lang w:bidi="en-US"/>
        </w:rPr>
      </w:pPr>
      <w:r w:rsidRPr="002D4E39">
        <w:rPr>
          <w:rFonts w:ascii="Helvetica-Bold" w:hAnsi="Helvetica-Bold" w:cs="Helvetica-Bold"/>
          <w:b/>
          <w:bCs/>
          <w:sz w:val="22"/>
          <w:szCs w:val="26"/>
          <w:lang w:bidi="en-US"/>
        </w:rPr>
        <w:t>PATENTS</w:t>
      </w:r>
    </w:p>
    <w:p w14:paraId="0B03DFA8" w14:textId="77777777" w:rsidR="002D4E39" w:rsidRPr="002D4E39" w:rsidRDefault="00104768" w:rsidP="00104768">
      <w:pPr>
        <w:widowControl w:val="0"/>
        <w:numPr>
          <w:ilvl w:val="0"/>
          <w:numId w:val="57"/>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Territoriality</w:t>
      </w:r>
    </w:p>
    <w:p w14:paraId="2EA7E90E" w14:textId="77777777" w:rsidR="002D4E39" w:rsidRPr="002D4E39" w:rsidRDefault="00104768" w:rsidP="00104768">
      <w:pPr>
        <w:widowControl w:val="0"/>
        <w:numPr>
          <w:ilvl w:val="0"/>
          <w:numId w:val="57"/>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Internationally in order for a patent to be valid one must get the patent in that jurisdiction.</w:t>
      </w:r>
    </w:p>
    <w:p w14:paraId="7AA47A53" w14:textId="77777777" w:rsidR="002D4E39" w:rsidRPr="002D4E39" w:rsidRDefault="00104768" w:rsidP="00104768">
      <w:pPr>
        <w:widowControl w:val="0"/>
        <w:numPr>
          <w:ilvl w:val="0"/>
          <w:numId w:val="57"/>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Bold" w:hAnsi="Helvetica-Bold" w:cs="Helvetica-Bold"/>
          <w:b/>
          <w:bCs/>
          <w:sz w:val="22"/>
          <w:szCs w:val="26"/>
          <w:lang w:bidi="en-US"/>
        </w:rPr>
        <w:t>FOREIGN FILING LICENSES</w:t>
      </w:r>
      <w:r w:rsidRPr="002D4E39">
        <w:rPr>
          <w:rFonts w:ascii="Helvetica" w:hAnsi="Helvetica" w:cs="Helvetica"/>
          <w:sz w:val="22"/>
          <w:szCs w:val="26"/>
          <w:lang w:bidi="en-US"/>
        </w:rPr>
        <w:t>:</w:t>
      </w:r>
    </w:p>
    <w:p w14:paraId="12F5C3DB" w14:textId="77777777" w:rsidR="002D4E39" w:rsidRPr="002D4E39" w:rsidRDefault="00104768" w:rsidP="00104768">
      <w:pPr>
        <w:widowControl w:val="0"/>
        <w:numPr>
          <w:ilvl w:val="1"/>
          <w:numId w:val="57"/>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Invention Secrecy Act:</w:t>
      </w:r>
    </w:p>
    <w:p w14:paraId="79676C37" w14:textId="77777777" w:rsidR="002D4E39" w:rsidRPr="002D4E39" w:rsidRDefault="00104768" w:rsidP="00104768">
      <w:pPr>
        <w:widowControl w:val="0"/>
        <w:numPr>
          <w:ilvl w:val="2"/>
          <w:numId w:val="57"/>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In the US one must get a foreign filing license to get an "International Patent” from USPTO.</w:t>
      </w:r>
    </w:p>
    <w:p w14:paraId="0FAF7B03" w14:textId="77777777" w:rsidR="002D4E39" w:rsidRPr="002D4E39" w:rsidRDefault="00104768" w:rsidP="00104768">
      <w:pPr>
        <w:widowControl w:val="0"/>
        <w:numPr>
          <w:ilvl w:val="2"/>
          <w:numId w:val="57"/>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This stems from a national security concern.</w:t>
      </w:r>
    </w:p>
    <w:p w14:paraId="5A0ECD79" w14:textId="77777777" w:rsidR="002D4E39" w:rsidRPr="002D4E39" w:rsidRDefault="00104768" w:rsidP="00104768">
      <w:pPr>
        <w:widowControl w:val="0"/>
        <w:numPr>
          <w:ilvl w:val="2"/>
          <w:numId w:val="57"/>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The Gov must allow you to get a license, ostensibly to keep secret info out of the hands of undesirable countries.</w:t>
      </w:r>
    </w:p>
    <w:p w14:paraId="04ED7B52" w14:textId="77777777" w:rsidR="002D4E39" w:rsidRPr="002D4E39" w:rsidRDefault="00104768" w:rsidP="00104768">
      <w:pPr>
        <w:widowControl w:val="0"/>
        <w:numPr>
          <w:ilvl w:val="2"/>
          <w:numId w:val="57"/>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If the PTO denies the license then the inventor can seek compensation.</w:t>
      </w:r>
    </w:p>
    <w:p w14:paraId="25A09C88" w14:textId="77777777" w:rsidR="002D4E39" w:rsidRPr="002D4E39" w:rsidRDefault="00104768" w:rsidP="00104768">
      <w:pPr>
        <w:widowControl w:val="0"/>
        <w:numPr>
          <w:ilvl w:val="1"/>
          <w:numId w:val="57"/>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A US Patent Application is deemed to include an application for a foreign filing license.</w:t>
      </w:r>
    </w:p>
    <w:p w14:paraId="1DA1D989" w14:textId="77777777" w:rsidR="002D4E39" w:rsidRPr="002D4E39" w:rsidRDefault="00104768" w:rsidP="00104768">
      <w:pPr>
        <w:widowControl w:val="0"/>
        <w:numPr>
          <w:ilvl w:val="0"/>
          <w:numId w:val="57"/>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Bold" w:hAnsi="Helvetica-Bold" w:cs="Helvetica-Bold"/>
          <w:b/>
          <w:bCs/>
          <w:sz w:val="22"/>
          <w:szCs w:val="26"/>
          <w:lang w:bidi="en-US"/>
        </w:rPr>
        <w:t>THE PARIS CONVENTION of 1884:</w:t>
      </w:r>
    </w:p>
    <w:p w14:paraId="65232539" w14:textId="77777777" w:rsidR="002D4E39" w:rsidRPr="002D4E39" w:rsidRDefault="00104768" w:rsidP="00104768">
      <w:pPr>
        <w:widowControl w:val="0"/>
        <w:numPr>
          <w:ilvl w:val="1"/>
          <w:numId w:val="57"/>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Has 173 signatories compared to the 193 currently recognized sovereign countries.</w:t>
      </w:r>
    </w:p>
    <w:p w14:paraId="1057EE5A" w14:textId="77777777" w:rsidR="002D4E39" w:rsidRPr="002D4E39" w:rsidRDefault="00104768" w:rsidP="00104768">
      <w:pPr>
        <w:widowControl w:val="0"/>
        <w:numPr>
          <w:ilvl w:val="1"/>
          <w:numId w:val="57"/>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Requires its members to give each other National Treatment.</w:t>
      </w:r>
    </w:p>
    <w:p w14:paraId="185FA2BA" w14:textId="77777777" w:rsidR="002D4E39" w:rsidRPr="002D4E39" w:rsidRDefault="00104768" w:rsidP="00104768">
      <w:pPr>
        <w:widowControl w:val="0"/>
        <w:numPr>
          <w:ilvl w:val="1"/>
          <w:numId w:val="57"/>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There had been a Foreign Dependence implemented against foreign inventors prior to this treaty. The Treaty requires an independence of patents for its signatories</w:t>
      </w:r>
    </w:p>
    <w:p w14:paraId="27F27D9B" w14:textId="77777777" w:rsidR="002D4E39" w:rsidRPr="002D4E39" w:rsidRDefault="00104768" w:rsidP="00104768">
      <w:pPr>
        <w:widowControl w:val="0"/>
        <w:numPr>
          <w:ilvl w:val="1"/>
          <w:numId w:val="57"/>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A question to consider with regard to National Treatment or IP enforcement, To what extent do "reprisals" play a part in a State's motivation for compliance?</w:t>
      </w:r>
    </w:p>
    <w:p w14:paraId="1CC97A74" w14:textId="77777777" w:rsidR="002D4E39" w:rsidRPr="002D4E39" w:rsidRDefault="00104768" w:rsidP="00104768">
      <w:pPr>
        <w:widowControl w:val="0"/>
        <w:numPr>
          <w:ilvl w:val="0"/>
          <w:numId w:val="57"/>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NATIONAL TREATMENT: treat foreign inventors as you would your own domestic inventors. Eg: same patent length and no extra fees.</w:t>
      </w:r>
    </w:p>
    <w:p w14:paraId="786B7121" w14:textId="77777777" w:rsidR="002D4E39" w:rsidRPr="002D4E39" w:rsidRDefault="00104768" w:rsidP="00104768">
      <w:pPr>
        <w:widowControl w:val="0"/>
        <w:numPr>
          <w:ilvl w:val="0"/>
          <w:numId w:val="57"/>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INDEPENDENCE OF PATENTS: if a patent expires in one country it means nothing in the other countries. The victories or defeats in one country have no effect on the validity of the patent in other countries.</w:t>
      </w:r>
    </w:p>
    <w:p w14:paraId="4CDFF9A5" w14:textId="77777777" w:rsidR="002D4E39" w:rsidRPr="002D4E39" w:rsidRDefault="00104768" w:rsidP="00104768">
      <w:pPr>
        <w:widowControl w:val="0"/>
        <w:numPr>
          <w:ilvl w:val="0"/>
          <w:numId w:val="57"/>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FOREIGN DEPENDENCE: Any foreign patent was invalid or expired the domestic one was as well.</w:t>
      </w:r>
    </w:p>
    <w:p w14:paraId="4779161E" w14:textId="77777777" w:rsidR="002D4E39" w:rsidRPr="002D4E39" w:rsidRDefault="00104768" w:rsidP="00104768">
      <w:pPr>
        <w:widowControl w:val="0"/>
        <w:numPr>
          <w:ilvl w:val="0"/>
          <w:numId w:val="57"/>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INTERNATIONAL PRIORITY:</w:t>
      </w:r>
    </w:p>
    <w:p w14:paraId="0B525B50" w14:textId="77777777" w:rsidR="002D4E39" w:rsidRPr="002D4E39" w:rsidRDefault="00104768" w:rsidP="00104768">
      <w:pPr>
        <w:widowControl w:val="0"/>
        <w:numPr>
          <w:ilvl w:val="1"/>
          <w:numId w:val="57"/>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If a Patent application is filled in any signatory State, all subsequent applications in other signatories within one year are given priority back to the first-country filing date.</w:t>
      </w:r>
    </w:p>
    <w:p w14:paraId="7185BA71" w14:textId="77777777" w:rsidR="002D4E39" w:rsidRPr="002D4E39" w:rsidRDefault="00104768" w:rsidP="00104768">
      <w:pPr>
        <w:widowControl w:val="0"/>
        <w:numPr>
          <w:ilvl w:val="1"/>
          <w:numId w:val="57"/>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However, in the US if the product is offered for sale more than 1 year prior to patent application – it is not viable</w:t>
      </w:r>
    </w:p>
    <w:p w14:paraId="324E6B9A" w14:textId="77777777" w:rsidR="002D4E39" w:rsidRPr="002D4E39" w:rsidRDefault="00104768" w:rsidP="00104768">
      <w:pPr>
        <w:widowControl w:val="0"/>
        <w:numPr>
          <w:ilvl w:val="0"/>
          <w:numId w:val="57"/>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The most ground gained internationally is in the Procedural aspects of IP</w:t>
      </w:r>
    </w:p>
    <w:p w14:paraId="0582B1D0" w14:textId="77777777" w:rsidR="002D4E39" w:rsidRPr="002D4E39" w:rsidRDefault="00104768" w:rsidP="00104768">
      <w:pPr>
        <w:widowControl w:val="0"/>
        <w:numPr>
          <w:ilvl w:val="0"/>
          <w:numId w:val="57"/>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Bold" w:hAnsi="Helvetica-Bold" w:cs="Helvetica-Bold"/>
          <w:b/>
          <w:bCs/>
          <w:sz w:val="22"/>
          <w:szCs w:val="26"/>
          <w:lang w:bidi="en-US"/>
        </w:rPr>
        <w:t>THE PATENT COOPERATION TREATY:</w:t>
      </w:r>
    </w:p>
    <w:p w14:paraId="01EC3B41" w14:textId="77777777" w:rsidR="002D4E39" w:rsidRPr="002D4E39" w:rsidRDefault="00104768" w:rsidP="00104768">
      <w:pPr>
        <w:widowControl w:val="0"/>
        <w:numPr>
          <w:ilvl w:val="1"/>
          <w:numId w:val="57"/>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139 signatories</w:t>
      </w:r>
    </w:p>
    <w:p w14:paraId="5EA9D30D" w14:textId="77777777" w:rsidR="002D4E39" w:rsidRPr="002D4E39" w:rsidRDefault="00104768" w:rsidP="00104768">
      <w:pPr>
        <w:widowControl w:val="0"/>
        <w:numPr>
          <w:ilvl w:val="1"/>
          <w:numId w:val="57"/>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It deals with Procedural Aspects of obtaining a Patent</w:t>
      </w:r>
    </w:p>
    <w:p w14:paraId="34127A89" w14:textId="77777777" w:rsidR="002D4E39" w:rsidRPr="002D4E39" w:rsidRDefault="00104768" w:rsidP="00104768">
      <w:pPr>
        <w:widowControl w:val="0"/>
        <w:numPr>
          <w:ilvl w:val="1"/>
          <w:numId w:val="57"/>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It Provides a Partially Internationalized process: One international application begins the process in all signatories</w:t>
      </w:r>
    </w:p>
    <w:p w14:paraId="43F397F6" w14:textId="77777777" w:rsidR="002D4E39" w:rsidRPr="002D4E39" w:rsidRDefault="00104768" w:rsidP="00104768">
      <w:pPr>
        <w:widowControl w:val="0"/>
        <w:numPr>
          <w:ilvl w:val="0"/>
          <w:numId w:val="57"/>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Essentially the PCT starts the process in all the countries, giving it the initial filing date across the board, but not really useful otherwise</w:t>
      </w:r>
    </w:p>
    <w:p w14:paraId="73198910" w14:textId="77777777" w:rsidR="002D4E39" w:rsidRPr="002D4E39" w:rsidRDefault="00104768" w:rsidP="00104768">
      <w:pPr>
        <w:widowControl w:val="0"/>
        <w:numPr>
          <w:ilvl w:val="0"/>
          <w:numId w:val="57"/>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CHAPTER ONE PROCEEDINGS: The applicant gets an international search report and a non binding preliminary report on patentability</w:t>
      </w:r>
    </w:p>
    <w:p w14:paraId="35AC1CB4" w14:textId="77777777" w:rsidR="002D4E39" w:rsidRPr="002D4E39" w:rsidRDefault="00104768" w:rsidP="00104768">
      <w:pPr>
        <w:widowControl w:val="0"/>
        <w:numPr>
          <w:ilvl w:val="0"/>
          <w:numId w:val="57"/>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CHAPTER TWO PROCEEDINGS:</w:t>
      </w:r>
    </w:p>
    <w:p w14:paraId="26D602D4" w14:textId="77777777" w:rsidR="002D4E39" w:rsidRPr="002D4E39" w:rsidRDefault="00104768" w:rsidP="00104768">
      <w:pPr>
        <w:widowControl w:val="0"/>
        <w:numPr>
          <w:ilvl w:val="1"/>
          <w:numId w:val="57"/>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Used by those who received an unfavorable report in Chapter 1.</w:t>
      </w:r>
    </w:p>
    <w:p w14:paraId="7B3745E5" w14:textId="77777777" w:rsidR="002D4E39" w:rsidRPr="002D4E39" w:rsidRDefault="00104768" w:rsidP="00104768">
      <w:pPr>
        <w:widowControl w:val="0"/>
        <w:numPr>
          <w:ilvl w:val="1"/>
          <w:numId w:val="57"/>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The applicant can make amendments and communicate with examiner before obtaining the 2nd report, but it is still not a binding decision.</w:t>
      </w:r>
    </w:p>
    <w:p w14:paraId="12815BF4" w14:textId="77777777" w:rsidR="002D4E39" w:rsidRPr="002D4E39" w:rsidRDefault="00104768" w:rsidP="00104768">
      <w:pPr>
        <w:widowControl w:val="0"/>
        <w:numPr>
          <w:ilvl w:val="0"/>
          <w:numId w:val="57"/>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Bold" w:hAnsi="Helvetica-Bold" w:cs="Helvetica-Bold"/>
          <w:b/>
          <w:bCs/>
          <w:sz w:val="22"/>
          <w:szCs w:val="26"/>
          <w:lang w:bidi="en-US"/>
        </w:rPr>
        <w:t>EUROPEAN PATENT CONVENTION:</w:t>
      </w:r>
    </w:p>
    <w:p w14:paraId="07B15990" w14:textId="77777777" w:rsidR="002D4E39" w:rsidRPr="002D4E39" w:rsidRDefault="00104768" w:rsidP="00104768">
      <w:pPr>
        <w:widowControl w:val="0"/>
        <w:numPr>
          <w:ilvl w:val="1"/>
          <w:numId w:val="57"/>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Single European Patent office can make decision for all 34 European Patents – but you get 34 different patents.</w:t>
      </w:r>
    </w:p>
    <w:p w14:paraId="39C5AC73" w14:textId="77777777" w:rsidR="002D4E39" w:rsidRPr="002D4E39" w:rsidRDefault="00104768" w:rsidP="00104768">
      <w:pPr>
        <w:widowControl w:val="0"/>
        <w:numPr>
          <w:ilvl w:val="1"/>
          <w:numId w:val="57"/>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It also consolidates the prosecution and filing process, however Independence still applies this is simply to eliminate the need to file separately in 34 countries.</w:t>
      </w:r>
    </w:p>
    <w:p w14:paraId="6F758806" w14:textId="77777777" w:rsidR="002D4E39" w:rsidRPr="002D4E39" w:rsidRDefault="00104768" w:rsidP="00104768">
      <w:pPr>
        <w:widowControl w:val="0"/>
        <w:numPr>
          <w:ilvl w:val="0"/>
          <w:numId w:val="57"/>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Bold" w:hAnsi="Helvetica-Bold" w:cs="Helvetica-Bold"/>
          <w:b/>
          <w:bCs/>
          <w:sz w:val="22"/>
          <w:szCs w:val="26"/>
          <w:lang w:bidi="en-US"/>
        </w:rPr>
        <w:t>TRIPS:</w:t>
      </w:r>
    </w:p>
    <w:p w14:paraId="0AF03CA1" w14:textId="77777777" w:rsidR="002D4E39" w:rsidRPr="002D4E39" w:rsidRDefault="00104768" w:rsidP="00104768">
      <w:pPr>
        <w:widowControl w:val="0"/>
        <w:numPr>
          <w:ilvl w:val="1"/>
          <w:numId w:val="57"/>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Came out of GATT, the precursor to World Trade Organization, meeting in Uruguay in 1994.</w:t>
      </w:r>
    </w:p>
    <w:p w14:paraId="3D529613" w14:textId="77777777" w:rsidR="002D4E39" w:rsidRPr="002D4E39" w:rsidRDefault="00104768" w:rsidP="00104768">
      <w:pPr>
        <w:widowControl w:val="0"/>
        <w:numPr>
          <w:ilvl w:val="2"/>
          <w:numId w:val="57"/>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Covers Multiple forms of IP</w:t>
      </w:r>
    </w:p>
    <w:p w14:paraId="2454297A" w14:textId="77777777" w:rsidR="002D4E39" w:rsidRPr="002D4E39" w:rsidRDefault="00104768" w:rsidP="00104768">
      <w:pPr>
        <w:widowControl w:val="0"/>
        <w:numPr>
          <w:ilvl w:val="2"/>
          <w:numId w:val="57"/>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TRIPS is required for WTO members</w:t>
      </w:r>
    </w:p>
    <w:p w14:paraId="4BC7E73D" w14:textId="77777777" w:rsidR="002D4E39" w:rsidRPr="002D4E39" w:rsidRDefault="00104768" w:rsidP="00104768">
      <w:pPr>
        <w:widowControl w:val="0"/>
        <w:numPr>
          <w:ilvl w:val="2"/>
          <w:numId w:val="57"/>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153 WTO members</w:t>
      </w:r>
    </w:p>
    <w:p w14:paraId="4EFEF8A9" w14:textId="77777777" w:rsidR="002D4E39" w:rsidRPr="002D4E39" w:rsidRDefault="00104768" w:rsidP="00104768">
      <w:pPr>
        <w:widowControl w:val="0"/>
        <w:numPr>
          <w:ilvl w:val="2"/>
          <w:numId w:val="57"/>
        </w:numPr>
        <w:tabs>
          <w:tab w:val="left" w:pos="1660"/>
          <w:tab w:val="left" w:pos="2160"/>
        </w:tabs>
        <w:autoSpaceDE w:val="0"/>
        <w:autoSpaceDN w:val="0"/>
        <w:adjustRightInd w:val="0"/>
        <w:spacing w:before="0" w:beforeAutospacing="0" w:after="20" w:afterAutospacing="0"/>
        <w:ind w:left="2160" w:hanging="2160"/>
        <w:rPr>
          <w:rFonts w:ascii="Helvetica" w:hAnsi="Helvetica" w:cs="Helvetica"/>
          <w:sz w:val="22"/>
          <w:szCs w:val="26"/>
          <w:lang w:bidi="en-US"/>
        </w:rPr>
      </w:pPr>
      <w:r w:rsidRPr="002D4E39">
        <w:rPr>
          <w:rFonts w:ascii="Helvetica" w:hAnsi="Helvetica" w:cs="Helvetica"/>
          <w:sz w:val="22"/>
          <w:szCs w:val="26"/>
          <w:lang w:bidi="en-US"/>
        </w:rPr>
        <w:t>creates national min. standard obligations for national patent laws</w:t>
      </w:r>
    </w:p>
    <w:p w14:paraId="26963BA5" w14:textId="77777777" w:rsidR="002D4E39" w:rsidRPr="002D4E39" w:rsidRDefault="00104768" w:rsidP="00104768">
      <w:pPr>
        <w:widowControl w:val="0"/>
        <w:numPr>
          <w:ilvl w:val="0"/>
          <w:numId w:val="57"/>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MINIMUM STANDARDS:</w:t>
      </w:r>
    </w:p>
    <w:p w14:paraId="6C7AF105" w14:textId="77777777" w:rsidR="002D4E39" w:rsidRPr="002D4E39" w:rsidRDefault="00104768" w:rsidP="00104768">
      <w:pPr>
        <w:widowControl w:val="0"/>
        <w:numPr>
          <w:ilvl w:val="1"/>
          <w:numId w:val="57"/>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There is a 20 year term from filing date, this is the min term.</w:t>
      </w:r>
    </w:p>
    <w:p w14:paraId="437D42FA" w14:textId="77777777" w:rsidR="002D4E39" w:rsidRPr="002D4E39" w:rsidRDefault="00104768" w:rsidP="00104768">
      <w:pPr>
        <w:widowControl w:val="0"/>
        <w:numPr>
          <w:ilvl w:val="1"/>
          <w:numId w:val="57"/>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Applicants must provide an enabling disclosure</w:t>
      </w:r>
    </w:p>
    <w:p w14:paraId="377F5BE5" w14:textId="77777777" w:rsidR="002D4E39" w:rsidRPr="002D4E39" w:rsidRDefault="00104768" w:rsidP="00104768">
      <w:pPr>
        <w:widowControl w:val="0"/>
        <w:numPr>
          <w:ilvl w:val="1"/>
          <w:numId w:val="57"/>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Subject Matter: all fields of tech provided it is new, have an inventive step (non-obvious), and are capable of industrial application</w:t>
      </w:r>
    </w:p>
    <w:p w14:paraId="2BF52953" w14:textId="77777777" w:rsidR="002D4E39" w:rsidRPr="002D4E39" w:rsidRDefault="00104768" w:rsidP="00104768">
      <w:pPr>
        <w:widowControl w:val="0"/>
        <w:numPr>
          <w:ilvl w:val="1"/>
          <w:numId w:val="57"/>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Exceptions – Macro organisms like trees, certain methods of medical treatment, and immoral inventions</w:t>
      </w:r>
    </w:p>
    <w:p w14:paraId="773F136A" w14:textId="77777777" w:rsidR="002D4E39" w:rsidRPr="002D4E39" w:rsidRDefault="00104768" w:rsidP="00104768">
      <w:pPr>
        <w:widowControl w:val="0"/>
        <w:numPr>
          <w:ilvl w:val="1"/>
          <w:numId w:val="57"/>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Must have Judicial Review</w:t>
      </w:r>
    </w:p>
    <w:p w14:paraId="49D8C789" w14:textId="77777777" w:rsidR="002D4E39" w:rsidRPr="002D4E39" w:rsidRDefault="00104768" w:rsidP="00104768">
      <w:pPr>
        <w:widowControl w:val="0"/>
        <w:numPr>
          <w:ilvl w:val="0"/>
          <w:numId w:val="57"/>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Enforce TRIPS through World Intellectual Organization</w:t>
      </w:r>
    </w:p>
    <w:p w14:paraId="1C6BC0B1" w14:textId="77777777" w:rsidR="002D4E39" w:rsidRPr="002D4E39" w:rsidRDefault="00104768" w:rsidP="00104768">
      <w:pPr>
        <w:widowControl w:val="0"/>
        <w:numPr>
          <w:ilvl w:val="0"/>
          <w:numId w:val="57"/>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Compulsory license must be revocable. No room for adjustment in TRIPS, it is what it is</w:t>
      </w:r>
    </w:p>
    <w:p w14:paraId="6CCC0BAF" w14:textId="77777777" w:rsidR="002D4E39" w:rsidRPr="002D4E39" w:rsidRDefault="00104768" w:rsidP="002D4E39">
      <w:pPr>
        <w:widowControl w:val="0"/>
        <w:autoSpaceDE w:val="0"/>
        <w:autoSpaceDN w:val="0"/>
        <w:adjustRightInd w:val="0"/>
        <w:spacing w:before="0" w:beforeAutospacing="0" w:after="120" w:afterAutospacing="0"/>
        <w:rPr>
          <w:rFonts w:ascii="Helvetica" w:hAnsi="Helvetica" w:cs="Helvetica"/>
          <w:sz w:val="22"/>
          <w:szCs w:val="26"/>
          <w:lang w:bidi="en-US"/>
        </w:rPr>
      </w:pPr>
      <w:r w:rsidRPr="002D4E39">
        <w:rPr>
          <w:rFonts w:ascii="Helvetica-Bold" w:hAnsi="Helvetica-Bold" w:cs="Helvetica-Bold"/>
          <w:b/>
          <w:bCs/>
          <w:sz w:val="22"/>
          <w:szCs w:val="26"/>
          <w:lang w:bidi="en-US"/>
        </w:rPr>
        <w:t>COPYRIGHT</w:t>
      </w:r>
    </w:p>
    <w:p w14:paraId="6AE91A0E" w14:textId="77777777" w:rsidR="002D4E39" w:rsidRPr="002D4E39" w:rsidRDefault="00104768" w:rsidP="00104768">
      <w:pPr>
        <w:widowControl w:val="0"/>
        <w:numPr>
          <w:ilvl w:val="0"/>
          <w:numId w:val="58"/>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Bold" w:hAnsi="Helvetica-Bold" w:cs="Helvetica-Bold"/>
          <w:b/>
          <w:bCs/>
          <w:sz w:val="22"/>
          <w:szCs w:val="26"/>
          <w:lang w:bidi="en-US"/>
        </w:rPr>
        <w:t>THE BERNE CONVENTION:</w:t>
      </w:r>
      <w:r w:rsidRPr="002D4E39">
        <w:rPr>
          <w:rFonts w:ascii="Helvetica" w:hAnsi="Helvetica" w:cs="Helvetica"/>
          <w:sz w:val="22"/>
          <w:szCs w:val="26"/>
          <w:lang w:bidi="en-US"/>
        </w:rPr>
        <w:t xml:space="preserve"> Berne revised 6 times most recent: 1971 in Paris.</w:t>
      </w:r>
    </w:p>
    <w:p w14:paraId="0B997111" w14:textId="77777777" w:rsidR="002D4E39" w:rsidRPr="002D4E39" w:rsidRDefault="00104768" w:rsidP="00104768">
      <w:pPr>
        <w:widowControl w:val="0"/>
        <w:numPr>
          <w:ilvl w:val="1"/>
          <w:numId w:val="58"/>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The Convention is Euro-Centric. The US joined in ‘89.</w:t>
      </w:r>
    </w:p>
    <w:p w14:paraId="189354E5" w14:textId="77777777" w:rsidR="002D4E39" w:rsidRPr="002D4E39" w:rsidRDefault="00104768" w:rsidP="00104768">
      <w:pPr>
        <w:widowControl w:val="0"/>
        <w:numPr>
          <w:ilvl w:val="1"/>
          <w:numId w:val="58"/>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Subject matter protected: Architecture (US got around to it eventually), compilations and derivatives, moral rights are included</w:t>
      </w:r>
    </w:p>
    <w:p w14:paraId="672CA61D" w14:textId="77777777" w:rsidR="002D4E39" w:rsidRPr="002D4E39" w:rsidRDefault="00104768" w:rsidP="00104768">
      <w:pPr>
        <w:widowControl w:val="0"/>
        <w:numPr>
          <w:ilvl w:val="1"/>
          <w:numId w:val="58"/>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In the US remedies for moral rights can generally be found in contract or tort law - such as unfair competition.</w:t>
      </w:r>
    </w:p>
    <w:p w14:paraId="36ED86F8" w14:textId="77777777" w:rsidR="002D4E39" w:rsidRPr="002D4E39" w:rsidRDefault="00104768" w:rsidP="00104768">
      <w:pPr>
        <w:widowControl w:val="0"/>
        <w:numPr>
          <w:ilvl w:val="1"/>
          <w:numId w:val="58"/>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Doesn't include "news of the day" or facts</w:t>
      </w:r>
    </w:p>
    <w:p w14:paraId="515FA92A" w14:textId="77777777" w:rsidR="002D4E39" w:rsidRPr="002D4E39" w:rsidRDefault="00104768" w:rsidP="00104768">
      <w:pPr>
        <w:widowControl w:val="0"/>
        <w:numPr>
          <w:ilvl w:val="1"/>
          <w:numId w:val="58"/>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Precludes formalities – like notice</w:t>
      </w:r>
    </w:p>
    <w:p w14:paraId="5DE99EA0" w14:textId="77777777" w:rsidR="002D4E39" w:rsidRPr="002D4E39" w:rsidRDefault="00104768" w:rsidP="00104768">
      <w:pPr>
        <w:widowControl w:val="0"/>
        <w:numPr>
          <w:ilvl w:val="1"/>
          <w:numId w:val="58"/>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Min term: life + 50 yrs, 50 for anonymous works</w:t>
      </w:r>
    </w:p>
    <w:p w14:paraId="66774F51" w14:textId="77777777" w:rsidR="002D4E39" w:rsidRPr="002D4E39" w:rsidRDefault="00104768" w:rsidP="00104768">
      <w:pPr>
        <w:widowControl w:val="0"/>
        <w:numPr>
          <w:ilvl w:val="1"/>
          <w:numId w:val="58"/>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Retroactive protection of foreign copyright</w:t>
      </w:r>
    </w:p>
    <w:p w14:paraId="0A2AC58C" w14:textId="77777777" w:rsidR="002D4E39" w:rsidRPr="002D4E39" w:rsidRDefault="00104768" w:rsidP="002D4E39">
      <w:pPr>
        <w:widowControl w:val="0"/>
        <w:autoSpaceDE w:val="0"/>
        <w:autoSpaceDN w:val="0"/>
        <w:adjustRightInd w:val="0"/>
        <w:spacing w:before="0" w:beforeAutospacing="0" w:after="120" w:afterAutospacing="0"/>
        <w:rPr>
          <w:rFonts w:ascii="Helvetica" w:hAnsi="Helvetica" w:cs="Helvetica"/>
          <w:sz w:val="22"/>
          <w:szCs w:val="26"/>
          <w:lang w:bidi="en-US"/>
        </w:rPr>
      </w:pPr>
      <w:r w:rsidRPr="002D4E39">
        <w:rPr>
          <w:rFonts w:ascii="Helvetica-Bold" w:hAnsi="Helvetica-Bold" w:cs="Helvetica-Bold"/>
          <w:b/>
          <w:bCs/>
          <w:sz w:val="22"/>
          <w:szCs w:val="26"/>
          <w:lang w:bidi="en-US"/>
        </w:rPr>
        <w:t>TRADEMARK:</w:t>
      </w:r>
    </w:p>
    <w:p w14:paraId="25E94DA6" w14:textId="77777777" w:rsidR="002D4E39" w:rsidRPr="002D4E39" w:rsidRDefault="00104768" w:rsidP="00104768">
      <w:pPr>
        <w:widowControl w:val="0"/>
        <w:numPr>
          <w:ilvl w:val="0"/>
          <w:numId w:val="59"/>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PARIS CONVENTION: (same as patent) mostly procedural but priority period is 6 months instead of 1 year. US is a signatory</w:t>
      </w:r>
    </w:p>
    <w:p w14:paraId="02549F38" w14:textId="77777777" w:rsidR="002D4E39" w:rsidRPr="002D4E39" w:rsidRDefault="00104768" w:rsidP="00104768">
      <w:pPr>
        <w:widowControl w:val="0"/>
        <w:numPr>
          <w:ilvl w:val="0"/>
          <w:numId w:val="59"/>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TRADEMARK LAW TREATY:</w:t>
      </w:r>
    </w:p>
    <w:p w14:paraId="036CC685" w14:textId="77777777" w:rsidR="002D4E39" w:rsidRPr="002D4E39" w:rsidRDefault="00104768" w:rsidP="00104768">
      <w:pPr>
        <w:widowControl w:val="0"/>
        <w:numPr>
          <w:ilvl w:val="1"/>
          <w:numId w:val="59"/>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Harmonizes and simplifies application requirements</w:t>
      </w:r>
    </w:p>
    <w:p w14:paraId="7F087F02" w14:textId="77777777" w:rsidR="002D4E39" w:rsidRPr="002D4E39" w:rsidRDefault="00104768" w:rsidP="00104768">
      <w:pPr>
        <w:widowControl w:val="0"/>
        <w:numPr>
          <w:ilvl w:val="1"/>
          <w:numId w:val="59"/>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US is a signatory</w:t>
      </w:r>
    </w:p>
    <w:p w14:paraId="03FD6462" w14:textId="77777777" w:rsidR="002D4E39" w:rsidRPr="002D4E39" w:rsidRDefault="00104768" w:rsidP="00104768">
      <w:pPr>
        <w:widowControl w:val="0"/>
        <w:numPr>
          <w:ilvl w:val="0"/>
          <w:numId w:val="59"/>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MADRID AGREEMENT:</w:t>
      </w:r>
    </w:p>
    <w:p w14:paraId="2B00C71D" w14:textId="77777777" w:rsidR="002D4E39" w:rsidRPr="002D4E39" w:rsidRDefault="00104768" w:rsidP="00104768">
      <w:pPr>
        <w:widowControl w:val="0"/>
        <w:numPr>
          <w:ilvl w:val="1"/>
          <w:numId w:val="59"/>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Effectively an "International Trademark" because registration provides automatic protection in all signatories</w:t>
      </w:r>
    </w:p>
    <w:p w14:paraId="57E37043" w14:textId="77777777" w:rsidR="002D4E39" w:rsidRPr="002D4E39" w:rsidRDefault="00104768" w:rsidP="00104768">
      <w:pPr>
        <w:widowControl w:val="0"/>
        <w:numPr>
          <w:ilvl w:val="1"/>
          <w:numId w:val="59"/>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Allows Central Attack: provision permits an international application for registration to be canceled, within five years of filing, if the national registration upon which it is based was canceled.</w:t>
      </w:r>
    </w:p>
    <w:p w14:paraId="4B56942E" w14:textId="77777777" w:rsidR="002D4E39" w:rsidRPr="002D4E39" w:rsidRDefault="00104768" w:rsidP="00104768">
      <w:pPr>
        <w:widowControl w:val="0"/>
        <w:numPr>
          <w:ilvl w:val="1"/>
          <w:numId w:val="59"/>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Use is not a requirement</w:t>
      </w:r>
    </w:p>
    <w:p w14:paraId="537F7A62" w14:textId="77777777" w:rsidR="002D4E39" w:rsidRPr="002D4E39" w:rsidRDefault="00104768" w:rsidP="00104768">
      <w:pPr>
        <w:widowControl w:val="0"/>
        <w:numPr>
          <w:ilvl w:val="1"/>
          <w:numId w:val="59"/>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Because of these two provisions the US not a signatory</w:t>
      </w:r>
    </w:p>
    <w:p w14:paraId="5C86DAFD" w14:textId="77777777" w:rsidR="002D4E39" w:rsidRPr="002D4E39" w:rsidRDefault="00104768" w:rsidP="00104768">
      <w:pPr>
        <w:widowControl w:val="0"/>
        <w:numPr>
          <w:ilvl w:val="0"/>
          <w:numId w:val="59"/>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MADRID PROTOCOL:</w:t>
      </w:r>
    </w:p>
    <w:p w14:paraId="3C8C1080" w14:textId="77777777" w:rsidR="002D4E39" w:rsidRPr="002D4E39" w:rsidRDefault="00104768" w:rsidP="00104768">
      <w:pPr>
        <w:widowControl w:val="0"/>
        <w:numPr>
          <w:ilvl w:val="1"/>
          <w:numId w:val="59"/>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got rid of those two provisions, then the US signed</w:t>
      </w:r>
    </w:p>
    <w:p w14:paraId="6461CA40" w14:textId="77777777" w:rsidR="002D4E39" w:rsidRPr="002D4E39" w:rsidRDefault="00104768" w:rsidP="00104768">
      <w:pPr>
        <w:widowControl w:val="0"/>
        <w:numPr>
          <w:ilvl w:val="1"/>
          <w:numId w:val="59"/>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Under the Madrid Protocol, however, a modified central attack provision now permits the trademark applicant to reapply in each designated foreign country while retaining the priority date of the original international application. This modification to the central attack provision was paramount in convincing the United States to finally become a signatory to the Protocol.</w:t>
      </w:r>
    </w:p>
    <w:p w14:paraId="1698EB98" w14:textId="77777777" w:rsidR="002D4E39" w:rsidRPr="002D4E39" w:rsidRDefault="00104768" w:rsidP="00104768">
      <w:pPr>
        <w:widowControl w:val="0"/>
        <w:numPr>
          <w:ilvl w:val="1"/>
          <w:numId w:val="59"/>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Effective in US in Nov. 2003</w:t>
      </w:r>
    </w:p>
    <w:p w14:paraId="0392E0BE" w14:textId="77777777" w:rsidR="002D4E39" w:rsidRPr="002D4E39" w:rsidRDefault="00104768" w:rsidP="00104768">
      <w:pPr>
        <w:widowControl w:val="0"/>
        <w:numPr>
          <w:ilvl w:val="0"/>
          <w:numId w:val="59"/>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NOT RECOGNIZED IN THE US:</w:t>
      </w:r>
    </w:p>
    <w:p w14:paraId="34C4872E" w14:textId="77777777" w:rsidR="002D4E39" w:rsidRPr="002D4E39" w:rsidRDefault="00104768" w:rsidP="00104768">
      <w:pPr>
        <w:widowControl w:val="0"/>
        <w:numPr>
          <w:ilvl w:val="1"/>
          <w:numId w:val="59"/>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Database rights</w:t>
      </w:r>
    </w:p>
    <w:p w14:paraId="7282C55A" w14:textId="77777777" w:rsidR="002D4E39" w:rsidRPr="002D4E39" w:rsidRDefault="00104768" w:rsidP="00104768">
      <w:pPr>
        <w:widowControl w:val="0"/>
        <w:numPr>
          <w:ilvl w:val="1"/>
          <w:numId w:val="59"/>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Geographical Indications</w:t>
      </w:r>
    </w:p>
    <w:p w14:paraId="1DD9FF24" w14:textId="77777777" w:rsidR="002D4E39" w:rsidRPr="002D4E39" w:rsidRDefault="00104768" w:rsidP="00104768">
      <w:pPr>
        <w:widowControl w:val="0"/>
        <w:numPr>
          <w:ilvl w:val="0"/>
          <w:numId w:val="59"/>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GEO INDICATION:</w:t>
      </w:r>
    </w:p>
    <w:p w14:paraId="4F1DBBDA" w14:textId="77777777" w:rsidR="002D4E39" w:rsidRPr="002D4E39" w:rsidRDefault="00104768" w:rsidP="00104768">
      <w:pPr>
        <w:widowControl w:val="0"/>
        <w:numPr>
          <w:ilvl w:val="1"/>
          <w:numId w:val="59"/>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Allows a monopoly for appellations of geographic origin</w:t>
      </w:r>
    </w:p>
    <w:p w14:paraId="42BC87BE" w14:textId="77777777" w:rsidR="002D4E39" w:rsidRPr="002D4E39" w:rsidRDefault="00104768" w:rsidP="00104768">
      <w:pPr>
        <w:widowControl w:val="0"/>
        <w:numPr>
          <w:ilvl w:val="1"/>
          <w:numId w:val="59"/>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Monopoly privileges inure to a place, not a firm as with TM</w:t>
      </w:r>
    </w:p>
    <w:p w14:paraId="55B04CED" w14:textId="77777777" w:rsidR="002D4E39" w:rsidRPr="002D4E39" w:rsidRDefault="00104768" w:rsidP="00104768">
      <w:pPr>
        <w:widowControl w:val="0"/>
        <w:numPr>
          <w:ilvl w:val="0"/>
          <w:numId w:val="59"/>
        </w:numPr>
        <w:tabs>
          <w:tab w:val="left" w:pos="220"/>
          <w:tab w:val="left" w:pos="720"/>
        </w:tabs>
        <w:autoSpaceDE w:val="0"/>
        <w:autoSpaceDN w:val="0"/>
        <w:adjustRightInd w:val="0"/>
        <w:spacing w:before="0" w:beforeAutospacing="0" w:after="20" w:afterAutospacing="0"/>
        <w:ind w:left="720" w:hanging="720"/>
        <w:rPr>
          <w:rFonts w:ascii="Helvetica" w:hAnsi="Helvetica" w:cs="Helvetica"/>
          <w:sz w:val="22"/>
          <w:szCs w:val="26"/>
          <w:lang w:bidi="en-US"/>
        </w:rPr>
      </w:pPr>
      <w:r w:rsidRPr="002D4E39">
        <w:rPr>
          <w:rFonts w:ascii="Helvetica" w:hAnsi="Helvetica" w:cs="Helvetica"/>
          <w:sz w:val="22"/>
          <w:szCs w:val="26"/>
          <w:lang w:bidi="en-US"/>
        </w:rPr>
        <w:t>Examples:</w:t>
      </w:r>
    </w:p>
    <w:p w14:paraId="6784162F" w14:textId="77777777" w:rsidR="002D4E39" w:rsidRPr="002D4E39" w:rsidRDefault="00104768" w:rsidP="00104768">
      <w:pPr>
        <w:widowControl w:val="0"/>
        <w:numPr>
          <w:ilvl w:val="1"/>
          <w:numId w:val="59"/>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Champagne (Sparkling Wine)</w:t>
      </w:r>
    </w:p>
    <w:p w14:paraId="5153ED1A" w14:textId="77777777" w:rsidR="002D4E39" w:rsidRPr="002D4E39" w:rsidRDefault="00104768" w:rsidP="00104768">
      <w:pPr>
        <w:widowControl w:val="0"/>
        <w:numPr>
          <w:ilvl w:val="1"/>
          <w:numId w:val="59"/>
        </w:numPr>
        <w:tabs>
          <w:tab w:val="left" w:pos="940"/>
          <w:tab w:val="left" w:pos="1440"/>
        </w:tabs>
        <w:autoSpaceDE w:val="0"/>
        <w:autoSpaceDN w:val="0"/>
        <w:adjustRightInd w:val="0"/>
        <w:spacing w:before="0" w:beforeAutospacing="0" w:after="20" w:afterAutospacing="0"/>
        <w:ind w:left="1440" w:hanging="1440"/>
        <w:rPr>
          <w:rFonts w:ascii="Helvetica" w:hAnsi="Helvetica" w:cs="Helvetica"/>
          <w:sz w:val="22"/>
          <w:szCs w:val="26"/>
          <w:lang w:bidi="en-US"/>
        </w:rPr>
      </w:pPr>
      <w:r w:rsidRPr="002D4E39">
        <w:rPr>
          <w:rFonts w:ascii="Helvetica" w:hAnsi="Helvetica" w:cs="Helvetica"/>
          <w:sz w:val="22"/>
          <w:szCs w:val="26"/>
          <w:lang w:bidi="en-US"/>
        </w:rPr>
        <w:t>Parmesan cheese</w:t>
      </w:r>
    </w:p>
    <w:p w14:paraId="1BBBEB18" w14:textId="77777777" w:rsidR="002D4E39" w:rsidRPr="002D4E39" w:rsidRDefault="00104768" w:rsidP="002D4E39">
      <w:pPr>
        <w:rPr>
          <w:sz w:val="18"/>
          <w:lang w:val="en"/>
        </w:rPr>
      </w:pPr>
      <w:r w:rsidRPr="002D4E39">
        <w:rPr>
          <w:rFonts w:ascii="Helvetica" w:hAnsi="Helvetica" w:cs="Helvetica"/>
          <w:sz w:val="22"/>
          <w:szCs w:val="26"/>
          <w:lang w:bidi="en-US"/>
        </w:rPr>
        <w:t>Might be protected in the US as collective marks or certification marks, if not currently generic</w:t>
      </w:r>
    </w:p>
    <w:sectPr w:rsidR="002D4E39" w:rsidRPr="002D4E39" w:rsidSect="002D4E39">
      <w:headerReference w:type="default" r:id="rId53"/>
      <w:pgSz w:w="12240" w:h="15840"/>
      <w:pgMar w:top="144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5FE19" w14:textId="77777777" w:rsidR="00CD0EA4" w:rsidRDefault="00104768">
      <w:pPr>
        <w:spacing w:before="0" w:after="0"/>
      </w:pPr>
      <w:r>
        <w:separator/>
      </w:r>
    </w:p>
  </w:endnote>
  <w:endnote w:type="continuationSeparator" w:id="0">
    <w:p w14:paraId="2CA6C3A6" w14:textId="77777777" w:rsidR="00CD0EA4" w:rsidRDefault="001047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0000000000000000000"/>
    <w:charset w:val="4D"/>
    <w:family w:val="swiss"/>
    <w:notTrueType/>
    <w:pitch w:val="default"/>
    <w:sig w:usb0="00000003" w:usb1="00000000" w:usb2="00000000" w:usb3="00000000" w:csb0="00000001" w:csb1="00000000"/>
  </w:font>
  <w:font w:name="Helvetica-Oblique">
    <w:altName w:val="Helvetica"/>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88718" w14:textId="77777777" w:rsidR="002D4E39" w:rsidRPr="009C5B17" w:rsidRDefault="007B238B" w:rsidP="002D4E39">
    <w:pPr>
      <w:pStyle w:val="Footer"/>
      <w:jc w:val="center"/>
      <w:rPr>
        <w:rFonts w:ascii="Arial" w:hAnsi="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F1FEC" w14:textId="77777777" w:rsidR="00CD0EA4" w:rsidRDefault="00104768">
      <w:pPr>
        <w:spacing w:before="0" w:after="0"/>
      </w:pPr>
      <w:r>
        <w:separator/>
      </w:r>
    </w:p>
  </w:footnote>
  <w:footnote w:type="continuationSeparator" w:id="0">
    <w:p w14:paraId="03FA661B" w14:textId="77777777" w:rsidR="00CD0EA4" w:rsidRDefault="00104768">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96B89" w14:textId="77777777" w:rsidR="002D4E39" w:rsidRPr="009C5B17" w:rsidRDefault="00104768" w:rsidP="002D4E39">
    <w:pPr>
      <w:pStyle w:val="Header"/>
      <w:tabs>
        <w:tab w:val="clear" w:pos="4320"/>
        <w:tab w:val="clear" w:pos="8640"/>
        <w:tab w:val="left" w:pos="6224"/>
      </w:tabs>
      <w:rPr>
        <w:rFonts w:ascii="Arial" w:hAnsi="Arial"/>
      </w:rPr>
    </w:pPr>
    <w:r w:rsidRPr="009C5B17">
      <w:rPr>
        <w:rFonts w:ascii="Arial" w:hAnsi="Arial"/>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6A04A" w14:textId="77777777" w:rsidR="002D4E39" w:rsidRPr="00A2455A" w:rsidRDefault="00104768" w:rsidP="002D4E39">
    <w:pPr>
      <w:pStyle w:val="Header"/>
      <w:tabs>
        <w:tab w:val="left" w:pos="5152"/>
      </w:tabs>
      <w:rPr>
        <w:rFonts w:ascii="Arial" w:hAnsi="Arial"/>
      </w:rPr>
    </w:pPr>
    <w:r w:rsidRPr="00A2455A">
      <w:rPr>
        <w:rFonts w:ascii="Arial" w:hAnsi="Arial"/>
      </w:rPr>
      <w:t>Fall 2008 IP Wypadki</w:t>
    </w:r>
    <w:r w:rsidRPr="00A2455A">
      <w:rPr>
        <w:rFonts w:ascii="Arial" w:hAnsi="Arial"/>
      </w:rPr>
      <w:tab/>
    </w:r>
    <w:r w:rsidRPr="00A2455A">
      <w:rPr>
        <w:rStyle w:val="PageNumber"/>
      </w:rPr>
      <w:fldChar w:fldCharType="begin"/>
    </w:r>
    <w:r w:rsidRPr="00A2455A">
      <w:rPr>
        <w:rStyle w:val="PageNumber"/>
        <w:rFonts w:ascii="Arial" w:hAnsi="Arial"/>
      </w:rPr>
      <w:instrText xml:space="preserve"> PAGE </w:instrText>
    </w:r>
    <w:r w:rsidRPr="00A2455A">
      <w:rPr>
        <w:rStyle w:val="PageNumber"/>
      </w:rPr>
      <w:fldChar w:fldCharType="separate"/>
    </w:r>
    <w:r w:rsidR="007B238B">
      <w:rPr>
        <w:rStyle w:val="PageNumber"/>
        <w:rFonts w:ascii="Arial" w:hAnsi="Arial"/>
        <w:noProof/>
      </w:rPr>
      <w:t>32</w:t>
    </w:r>
    <w:r w:rsidRPr="00A2455A">
      <w:rPr>
        <w:rStyle w:val="PageNumber"/>
      </w:rPr>
      <w:fldChar w:fldCharType="end"/>
    </w:r>
    <w:r w:rsidRPr="00A2455A">
      <w:rPr>
        <w:rStyle w:val="PageNumber"/>
        <w:rFonts w:ascii="Arial" w:hAnsi="Arial"/>
      </w:rPr>
      <w:tab/>
    </w:r>
    <w:r w:rsidRPr="00A2455A">
      <w:rPr>
        <w:rStyle w:val="PageNumber"/>
        <w:rFonts w:ascii="Arial" w:hAnsi="Arial"/>
      </w:rPr>
      <w:tab/>
    </w:r>
    <w:r w:rsidRPr="00A2455A">
      <w:rPr>
        <w:rFonts w:ascii="Arial" w:hAnsi="Arial"/>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decimal"/>
      <w:lvlText w:val="%6."/>
      <w:lvlJc w:val="right"/>
    </w:lvl>
    <w:lvl w:ilvl="1" w:tplc="00010000">
      <w:start w:val="1"/>
      <w:numFmt w:val="decimal"/>
      <w:lvlText w:val="%6."/>
      <w:lvlJc w:val="right"/>
    </w:lvl>
    <w:lvl w:ilvl="2" w:tplc="00020000">
      <w:start w:val="1"/>
      <w:numFmt w:val="decimal"/>
      <w:lvlText w:val="%6."/>
      <w:lvlJc w:val="right"/>
    </w:lvl>
    <w:lvl w:ilvl="3" w:tplc="00030000">
      <w:start w:val="1"/>
      <w:numFmt w:val="decimal"/>
      <w:lvlText w:val="%6."/>
      <w:lvlJc w:val="righ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decimal"/>
      <w:lvlText w:val="%6."/>
      <w:lvlJc w:val="right"/>
    </w:lvl>
    <w:lvl w:ilvl="1" w:tplc="00010000">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decimal"/>
      <w:lvlText w:val="%6."/>
      <w:lvlJc w:val="right"/>
    </w:lvl>
    <w:lvl w:ilvl="1" w:tplc="00010000">
      <w:start w:val="1"/>
      <w:numFmt w:val="decimal"/>
      <w:lvlText w:val="%6."/>
      <w:lvlJc w:val="right"/>
    </w:lvl>
    <w:lvl w:ilvl="2" w:tplc="00020000">
      <w:start w:val="1"/>
      <w:numFmt w:val="decimal"/>
      <w:lvlText w:val="%6."/>
      <w:lvlJc w:val="righ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000">
      <w:start w:val="1"/>
      <w:numFmt w:val="decimal"/>
      <w:lvlText w:val="%6."/>
      <w:lvlJc w:val="right"/>
    </w:lvl>
    <w:lvl w:ilvl="1" w:tplc="00010000">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000">
      <w:start w:val="1"/>
      <w:numFmt w:val="bullet"/>
      <w:lvlText w:val="%6."/>
      <w:lvlJc w:val="right"/>
    </w:lvl>
    <w:lvl w:ilvl="1" w:tplc="00010000">
      <w:start w:val="1"/>
      <w:numFmt w:val="bullet"/>
      <w:lvlText w:val="%6."/>
      <w:lvlJc w:val="right"/>
    </w:lvl>
    <w:lvl w:ilvl="2" w:tplc="00020000">
      <w:start w:val="1"/>
      <w:numFmt w:val="bullet"/>
      <w:lvlText w:val="%6."/>
      <w:lvlJc w:val="righ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000">
      <w:start w:val="1"/>
      <w:numFmt w:val="decimal"/>
      <w:lvlText w:val="%6."/>
      <w:lvlJc w:val="right"/>
    </w:lvl>
    <w:lvl w:ilvl="1" w:tplc="00010000">
      <w:start w:val="1"/>
      <w:numFmt w:val="decimal"/>
      <w:lvlText w:val="%6."/>
      <w:lvlJc w:val="right"/>
    </w:lvl>
    <w:lvl w:ilvl="2" w:tplc="00020000">
      <w:start w:val="1"/>
      <w:numFmt w:val="decimal"/>
      <w:lvlText w:val="%6."/>
      <w:lvlJc w:val="righ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000">
      <w:start w:val="1"/>
      <w:numFmt w:val="decimal"/>
      <w:lvlText w:val="%6."/>
      <w:lvlJc w:val="right"/>
    </w:lvl>
    <w:lvl w:ilvl="1" w:tplc="00010000">
      <w:start w:val="1"/>
      <w:numFmt w:val="decimal"/>
      <w:lvlText w:val="%6."/>
      <w:lvlJc w:val="right"/>
    </w:lvl>
    <w:lvl w:ilvl="2" w:tplc="00020000">
      <w:start w:val="1"/>
      <w:numFmt w:val="decimal"/>
      <w:lvlText w:val="%6."/>
      <w:lvlJc w:val="righ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000">
      <w:start w:val="1"/>
      <w:numFmt w:val="decimal"/>
      <w:lvlText w:val="%6."/>
      <w:lvlJc w:val="right"/>
    </w:lvl>
    <w:lvl w:ilvl="1" w:tplc="00010000">
      <w:start w:val="1"/>
      <w:numFmt w:val="decimal"/>
      <w:lvlText w:val="%6."/>
      <w:lvlJc w:val="right"/>
    </w:lvl>
    <w:lvl w:ilvl="2" w:tplc="00020000">
      <w:start w:val="1"/>
      <w:numFmt w:val="decimal"/>
      <w:lvlText w:val="%6."/>
      <w:lvlJc w:val="righ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000">
      <w:start w:val="1"/>
      <w:numFmt w:val="bullet"/>
      <w:lvlText w:val="%6."/>
      <w:lvlJc w:val="right"/>
    </w:lvl>
    <w:lvl w:ilvl="1" w:tplc="00010000">
      <w:start w:val="1"/>
      <w:numFmt w:val="bullet"/>
      <w:lvlText w:val="%6."/>
      <w:lvlJc w:val="right"/>
    </w:lvl>
    <w:lvl w:ilvl="2" w:tplc="00020000">
      <w:start w:val="1"/>
      <w:numFmt w:val="bullet"/>
      <w:lvlText w:val="%6."/>
      <w:lvlJc w:val="righ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000">
      <w:start w:val="1"/>
      <w:numFmt w:val="decimal"/>
      <w:lvlText w:val="%6."/>
      <w:lvlJc w:val="right"/>
    </w:lvl>
    <w:lvl w:ilvl="1" w:tplc="00010000">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000">
      <w:start w:val="1"/>
      <w:numFmt w:val="bullet"/>
      <w:lvlText w:val="%6."/>
      <w:lvlJc w:val="right"/>
    </w:lvl>
    <w:lvl w:ilvl="1" w:tplc="00010000">
      <w:start w:val="1"/>
      <w:numFmt w:val="bullet"/>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000">
      <w:start w:val="1"/>
      <w:numFmt w:val="bullet"/>
      <w:lvlText w:val="%6."/>
      <w:lvlJc w:val="right"/>
    </w:lvl>
    <w:lvl w:ilvl="1" w:tplc="00010000">
      <w:start w:val="1"/>
      <w:numFmt w:val="bullet"/>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000">
      <w:start w:val="1"/>
      <w:numFmt w:val="decimal"/>
      <w:lvlText w:val="%6."/>
      <w:lvlJc w:val="right"/>
    </w:lvl>
    <w:lvl w:ilvl="1" w:tplc="00010000">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000">
      <w:start w:val="1"/>
      <w:numFmt w:val="bullet"/>
      <w:lvlText w:val="%6."/>
      <w:lvlJc w:val="right"/>
    </w:lvl>
    <w:lvl w:ilvl="1" w:tplc="00010000">
      <w:start w:val="1"/>
      <w:numFmt w:val="bullet"/>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000">
      <w:start w:val="1"/>
      <w:numFmt w:val="decimal"/>
      <w:lvlText w:val="%6."/>
      <w:lvlJc w:val="right"/>
    </w:lvl>
    <w:lvl w:ilvl="1" w:tplc="00010000">
      <w:start w:val="1"/>
      <w:numFmt w:val="decimal"/>
      <w:lvlText w:val="%6."/>
      <w:lvlJc w:val="right"/>
    </w:lvl>
    <w:lvl w:ilvl="2" w:tplc="00020000">
      <w:start w:val="1"/>
      <w:numFmt w:val="decimal"/>
      <w:lvlText w:val="%6."/>
      <w:lvlJc w:val="right"/>
    </w:lvl>
    <w:lvl w:ilvl="3" w:tplc="00030000">
      <w:start w:val="1"/>
      <w:numFmt w:val="decimal"/>
      <w:lvlText w:val="%6."/>
      <w:lvlJc w:val="righ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000">
      <w:start w:val="1"/>
      <w:numFmt w:val="decimal"/>
      <w:lvlText w:val="%6."/>
      <w:lvlJc w:val="right"/>
    </w:lvl>
    <w:lvl w:ilvl="1" w:tplc="00010000">
      <w:start w:val="1"/>
      <w:numFmt w:val="decimal"/>
      <w:lvlText w:val="%6."/>
      <w:lvlJc w:val="right"/>
    </w:lvl>
    <w:lvl w:ilvl="2" w:tplc="00020000">
      <w:start w:val="1"/>
      <w:numFmt w:val="decimal"/>
      <w:lvlText w:val="%6."/>
      <w:lvlJc w:val="righ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000">
      <w:start w:val="1"/>
      <w:numFmt w:val="decimal"/>
      <w:lvlText w:val="%6."/>
      <w:lvlJc w:val="right"/>
    </w:lvl>
    <w:lvl w:ilvl="1" w:tplc="00010000">
      <w:start w:val="1"/>
      <w:numFmt w:val="decimal"/>
      <w:lvlText w:val="%6."/>
      <w:lvlJc w:val="right"/>
    </w:lvl>
    <w:lvl w:ilvl="2" w:tplc="00020000">
      <w:start w:val="1"/>
      <w:numFmt w:val="decimal"/>
      <w:lvlText w:val="%6."/>
      <w:lvlJc w:val="right"/>
    </w:lvl>
    <w:lvl w:ilvl="3" w:tplc="00030000">
      <w:start w:val="1"/>
      <w:numFmt w:val="decimal"/>
      <w:lvlText w:val="%6."/>
      <w:lvlJc w:val="right"/>
    </w:lvl>
    <w:lvl w:ilvl="4" w:tplc="00040000">
      <w:start w:val="1"/>
      <w:numFmt w:val="decimal"/>
      <w:lvlText w:val="%6."/>
      <w:lvlJc w:val="righ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000">
      <w:start w:val="1"/>
      <w:numFmt w:val="decimal"/>
      <w:lvlText w:val="%6."/>
      <w:lvlJc w:val="right"/>
    </w:lvl>
    <w:lvl w:ilvl="1" w:tplc="00010000">
      <w:start w:val="1"/>
      <w:numFmt w:val="decimal"/>
      <w:lvlText w:val="%6."/>
      <w:lvlJc w:val="right"/>
    </w:lvl>
    <w:lvl w:ilvl="2" w:tplc="00020000">
      <w:start w:val="1"/>
      <w:numFmt w:val="decimal"/>
      <w:lvlText w:val="%6."/>
      <w:lvlJc w:val="right"/>
    </w:lvl>
    <w:lvl w:ilvl="3" w:tplc="00030000">
      <w:start w:val="1"/>
      <w:numFmt w:val="decimal"/>
      <w:lvlText w:val="%6."/>
      <w:lvlJc w:val="right"/>
    </w:lvl>
    <w:lvl w:ilvl="4" w:tplc="00040000">
      <w:start w:val="1"/>
      <w:numFmt w:val="decimal"/>
      <w:lvlText w:val="%6."/>
      <w:lvlJc w:val="righ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000">
      <w:start w:val="1"/>
      <w:numFmt w:val="decimal"/>
      <w:lvlText w:val="%6."/>
      <w:lvlJc w:val="right"/>
    </w:lvl>
    <w:lvl w:ilvl="1" w:tplc="00010000">
      <w:start w:val="1"/>
      <w:numFmt w:val="decimal"/>
      <w:lvlText w:val="%6."/>
      <w:lvlJc w:val="right"/>
    </w:lvl>
    <w:lvl w:ilvl="2" w:tplc="00020000">
      <w:start w:val="1"/>
      <w:numFmt w:val="decimal"/>
      <w:lvlText w:val="%6."/>
      <w:lvlJc w:val="right"/>
    </w:lvl>
    <w:lvl w:ilvl="3" w:tplc="00030000">
      <w:start w:val="1"/>
      <w:numFmt w:val="decimal"/>
      <w:lvlText w:val="%6."/>
      <w:lvlJc w:val="right"/>
    </w:lvl>
    <w:lvl w:ilvl="4" w:tplc="00040000">
      <w:start w:val="1"/>
      <w:numFmt w:val="decimal"/>
      <w:lvlText w:val="%6."/>
      <w:lvlJc w:val="right"/>
    </w:lvl>
    <w:lvl w:ilvl="5" w:tplc="00050000">
      <w:start w:val="1"/>
      <w:numFmt w:val="decimal"/>
      <w:lvlText w:val="%6."/>
      <w:lvlJc w:val="right"/>
    </w:lvl>
    <w:lvl w:ilvl="6" w:tplc="00060000">
      <w:start w:val="1"/>
      <w:numFmt w:val="decimal"/>
      <w:lvlText w:val="%6."/>
      <w:lvlJc w:val="righ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000">
      <w:start w:val="1"/>
      <w:numFmt w:val="decimal"/>
      <w:lvlText w:val="%6."/>
      <w:lvlJc w:val="right"/>
    </w:lvl>
    <w:lvl w:ilvl="1" w:tplc="00010000">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4"/>
    <w:multiLevelType w:val="hybridMultilevel"/>
    <w:tmpl w:val="00000024"/>
    <w:lvl w:ilvl="0" w:tplc="00000000">
      <w:start w:val="1"/>
      <w:numFmt w:val="decimal"/>
      <w:lvlText w:val="%6."/>
      <w:lvlJc w:val="right"/>
    </w:lvl>
    <w:lvl w:ilvl="1" w:tplc="00010000">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025"/>
    <w:multiLevelType w:val="hybridMultilevel"/>
    <w:tmpl w:val="00000025"/>
    <w:lvl w:ilvl="0" w:tplc="00000000">
      <w:start w:val="1"/>
      <w:numFmt w:val="decimal"/>
      <w:lvlText w:val="%6."/>
      <w:lvlJc w:val="right"/>
    </w:lvl>
    <w:lvl w:ilvl="1" w:tplc="00010000">
      <w:start w:val="1"/>
      <w:numFmt w:val="decimal"/>
      <w:lvlText w:val="%6."/>
      <w:lvlJc w:val="right"/>
    </w:lvl>
    <w:lvl w:ilvl="2" w:tplc="00020000">
      <w:start w:val="1"/>
      <w:numFmt w:val="decimal"/>
      <w:lvlText w:val="%6."/>
      <w:lvlJc w:val="righ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026"/>
    <w:multiLevelType w:val="hybridMultilevel"/>
    <w:tmpl w:val="00000026"/>
    <w:lvl w:ilvl="0" w:tplc="00000000">
      <w:start w:val="1"/>
      <w:numFmt w:val="decimal"/>
      <w:lvlText w:val="%6."/>
      <w:lvlJc w:val="right"/>
    </w:lvl>
    <w:lvl w:ilvl="1" w:tplc="00010000">
      <w:start w:val="1"/>
      <w:numFmt w:val="decimal"/>
      <w:lvlText w:val="%6."/>
      <w:lvlJc w:val="right"/>
    </w:lvl>
    <w:lvl w:ilvl="2" w:tplc="00020000">
      <w:start w:val="1"/>
      <w:numFmt w:val="decimal"/>
      <w:lvlText w:val="%6."/>
      <w:lvlJc w:val="right"/>
    </w:lvl>
    <w:lvl w:ilvl="3" w:tplc="00030000">
      <w:start w:val="1"/>
      <w:numFmt w:val="decimal"/>
      <w:lvlText w:val="%6."/>
      <w:lvlJc w:val="righ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027"/>
    <w:multiLevelType w:val="hybridMultilevel"/>
    <w:tmpl w:val="00000027"/>
    <w:lvl w:ilvl="0" w:tplc="00000000">
      <w:start w:val="1"/>
      <w:numFmt w:val="decimal"/>
      <w:lvlText w:val="%6."/>
      <w:lvlJc w:val="right"/>
    </w:lvl>
    <w:lvl w:ilvl="1" w:tplc="00010000">
      <w:start w:val="1"/>
      <w:numFmt w:val="decimal"/>
      <w:lvlText w:val="%6."/>
      <w:lvlJc w:val="right"/>
    </w:lvl>
    <w:lvl w:ilvl="2" w:tplc="00020000">
      <w:start w:val="1"/>
      <w:numFmt w:val="decimal"/>
      <w:lvlText w:val="%6."/>
      <w:lvlJc w:val="righ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0028"/>
    <w:multiLevelType w:val="hybridMultilevel"/>
    <w:tmpl w:val="00000028"/>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0029"/>
    <w:multiLevelType w:val="hybridMultilevel"/>
    <w:tmpl w:val="00000029"/>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002A"/>
    <w:multiLevelType w:val="hybridMultilevel"/>
    <w:tmpl w:val="0000002A"/>
    <w:lvl w:ilvl="0" w:tplc="00000000">
      <w:start w:val="1"/>
      <w:numFmt w:val="bullet"/>
      <w:lvlText w:val="%6."/>
      <w:lvlJc w:val="right"/>
    </w:lvl>
    <w:lvl w:ilvl="1" w:tplc="00010000">
      <w:start w:val="1"/>
      <w:numFmt w:val="bullet"/>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002B"/>
    <w:multiLevelType w:val="hybridMultilevel"/>
    <w:tmpl w:val="0000002B"/>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002C"/>
    <w:multiLevelType w:val="hybridMultilevel"/>
    <w:tmpl w:val="0000002C"/>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002D"/>
    <w:multiLevelType w:val="hybridMultilevel"/>
    <w:tmpl w:val="0000002D"/>
    <w:lvl w:ilvl="0" w:tplc="00000000">
      <w:start w:val="1"/>
      <w:numFmt w:val="bullet"/>
      <w:lvlText w:val="%6."/>
      <w:lvlJc w:val="right"/>
    </w:lvl>
    <w:lvl w:ilvl="1" w:tplc="00010000">
      <w:start w:val="1"/>
      <w:numFmt w:val="bullet"/>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002E"/>
    <w:multiLevelType w:val="hybridMultilevel"/>
    <w:tmpl w:val="0000002E"/>
    <w:lvl w:ilvl="0" w:tplc="00000000">
      <w:start w:val="1"/>
      <w:numFmt w:val="bullet"/>
      <w:lvlText w:val="%6."/>
      <w:lvlJc w:val="right"/>
    </w:lvl>
    <w:lvl w:ilvl="1" w:tplc="00010000">
      <w:start w:val="1"/>
      <w:numFmt w:val="bullet"/>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002F"/>
    <w:multiLevelType w:val="hybridMultilevel"/>
    <w:tmpl w:val="0000002F"/>
    <w:lvl w:ilvl="0" w:tplc="00000000">
      <w:start w:val="1"/>
      <w:numFmt w:val="bullet"/>
      <w:lvlText w:val="%6."/>
      <w:lvlJc w:val="right"/>
    </w:lvl>
    <w:lvl w:ilvl="1" w:tplc="00010000">
      <w:start w:val="1"/>
      <w:numFmt w:val="bullet"/>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0030"/>
    <w:multiLevelType w:val="hybridMultilevel"/>
    <w:tmpl w:val="00000030"/>
    <w:lvl w:ilvl="0" w:tplc="00000000">
      <w:start w:val="1"/>
      <w:numFmt w:val="bullet"/>
      <w:lvlText w:val="%6."/>
      <w:lvlJc w:val="right"/>
    </w:lvl>
    <w:lvl w:ilvl="1" w:tplc="00010000">
      <w:start w:val="1"/>
      <w:numFmt w:val="bullet"/>
      <w:lvlText w:val="%6."/>
      <w:lvlJc w:val="right"/>
    </w:lvl>
    <w:lvl w:ilvl="2" w:tplc="00020000">
      <w:start w:val="1"/>
      <w:numFmt w:val="bullet"/>
      <w:lvlText w:val="%6."/>
      <w:lvlJc w:val="righ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0031"/>
    <w:multiLevelType w:val="hybridMultilevel"/>
    <w:tmpl w:val="00000031"/>
    <w:lvl w:ilvl="0" w:tplc="00000000">
      <w:start w:val="1"/>
      <w:numFmt w:val="bullet"/>
      <w:lvlText w:val="%6."/>
      <w:lvlJc w:val="right"/>
    </w:lvl>
    <w:lvl w:ilvl="1" w:tplc="00010000">
      <w:start w:val="1"/>
      <w:numFmt w:val="bullet"/>
      <w:lvlText w:val="%6."/>
      <w:lvlJc w:val="right"/>
    </w:lvl>
    <w:lvl w:ilvl="2" w:tplc="00020000">
      <w:start w:val="1"/>
      <w:numFmt w:val="bullet"/>
      <w:lvlText w:val="%6."/>
      <w:lvlJc w:val="right"/>
    </w:lvl>
    <w:lvl w:ilvl="3" w:tplc="00030000">
      <w:start w:val="1"/>
      <w:numFmt w:val="bullet"/>
      <w:lvlText w:val="%6."/>
      <w:lvlJc w:val="right"/>
    </w:lvl>
    <w:lvl w:ilvl="4" w:tplc="00040000">
      <w:start w:val="1"/>
      <w:numFmt w:val="bullet"/>
      <w:lvlText w:val="%6."/>
      <w:lvlJc w:val="righ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0032"/>
    <w:multiLevelType w:val="hybridMultilevel"/>
    <w:tmpl w:val="00000032"/>
    <w:lvl w:ilvl="0" w:tplc="00000000">
      <w:start w:val="1"/>
      <w:numFmt w:val="bullet"/>
      <w:lvlText w:val="%6."/>
      <w:lvlJc w:val="right"/>
    </w:lvl>
    <w:lvl w:ilvl="1" w:tplc="00010000">
      <w:start w:val="1"/>
      <w:numFmt w:val="bullet"/>
      <w:lvlText w:val="%6."/>
      <w:lvlJc w:val="right"/>
    </w:lvl>
    <w:lvl w:ilvl="2" w:tplc="00020000">
      <w:start w:val="1"/>
      <w:numFmt w:val="bullet"/>
      <w:lvlText w:val="%6."/>
      <w:lvlJc w:val="right"/>
    </w:lvl>
    <w:lvl w:ilvl="3" w:tplc="00030000">
      <w:start w:val="1"/>
      <w:numFmt w:val="bullet"/>
      <w:lvlText w:val="%6."/>
      <w:lvlJc w:val="right"/>
    </w:lvl>
    <w:lvl w:ilvl="4" w:tplc="00040000">
      <w:start w:val="1"/>
      <w:numFmt w:val="bullet"/>
      <w:lvlText w:val="%6."/>
      <w:lvlJc w:val="right"/>
    </w:lvl>
    <w:lvl w:ilvl="5" w:tplc="00050000">
      <w:start w:val="1"/>
      <w:numFmt w:val="bullet"/>
      <w:lvlText w:val="%6."/>
      <w:lvlJc w:val="righ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0033"/>
    <w:multiLevelType w:val="hybridMultilevel"/>
    <w:tmpl w:val="00000033"/>
    <w:lvl w:ilvl="0" w:tplc="00000000">
      <w:start w:val="1"/>
      <w:numFmt w:val="decimal"/>
      <w:lvlText w:val="%6."/>
      <w:lvlJc w:val="right"/>
    </w:lvl>
    <w:lvl w:ilvl="1" w:tplc="00010000">
      <w:start w:val="1"/>
      <w:numFmt w:val="decimal"/>
      <w:lvlText w:val="%6."/>
      <w:lvlJc w:val="right"/>
    </w:lvl>
    <w:lvl w:ilvl="2" w:tplc="00020000">
      <w:start w:val="1"/>
      <w:numFmt w:val="decimal"/>
      <w:lvlText w:val="%6."/>
      <w:lvlJc w:val="right"/>
    </w:lvl>
    <w:lvl w:ilvl="3" w:tplc="00030000">
      <w:start w:val="1"/>
      <w:numFmt w:val="decimal"/>
      <w:lvlText w:val="%6."/>
      <w:lvlJc w:val="righ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0034"/>
    <w:multiLevelType w:val="hybridMultilevel"/>
    <w:tmpl w:val="00000034"/>
    <w:lvl w:ilvl="0" w:tplc="00000000">
      <w:start w:val="1"/>
      <w:numFmt w:val="decimal"/>
      <w:lvlText w:val="%6."/>
      <w:lvlJc w:val="right"/>
    </w:lvl>
    <w:lvl w:ilvl="1" w:tplc="00010000">
      <w:start w:val="1"/>
      <w:numFmt w:val="decimal"/>
      <w:lvlText w:val="%6."/>
      <w:lvlJc w:val="right"/>
    </w:lvl>
    <w:lvl w:ilvl="2" w:tplc="00020000">
      <w:start w:val="1"/>
      <w:numFmt w:val="decimal"/>
      <w:lvlText w:val="%6."/>
      <w:lvlJc w:val="right"/>
    </w:lvl>
    <w:lvl w:ilvl="3" w:tplc="00030000">
      <w:start w:val="1"/>
      <w:numFmt w:val="decimal"/>
      <w:lvlText w:val="%6."/>
      <w:lvlJc w:val="righ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0035"/>
    <w:multiLevelType w:val="hybridMultilevel"/>
    <w:tmpl w:val="0000003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0036"/>
    <w:multiLevelType w:val="hybridMultilevel"/>
    <w:tmpl w:val="00000036"/>
    <w:lvl w:ilvl="0" w:tplc="00000000">
      <w:start w:val="1"/>
      <w:numFmt w:val="decimal"/>
      <w:lvlText w:val="%6."/>
      <w:lvlJc w:val="right"/>
    </w:lvl>
    <w:lvl w:ilvl="1" w:tplc="00010000">
      <w:start w:val="1"/>
      <w:numFmt w:val="decimal"/>
      <w:lvlText w:val="%6."/>
      <w:lvlJc w:val="right"/>
    </w:lvl>
    <w:lvl w:ilvl="2" w:tplc="00020000">
      <w:start w:val="1"/>
      <w:numFmt w:val="decimal"/>
      <w:lvlText w:val="%6."/>
      <w:lvlJc w:val="right"/>
    </w:lvl>
    <w:lvl w:ilvl="3" w:tplc="00030000">
      <w:start w:val="1"/>
      <w:numFmt w:val="decimal"/>
      <w:lvlText w:val="%6."/>
      <w:lvlJc w:val="righ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0037"/>
    <w:multiLevelType w:val="hybridMultilevel"/>
    <w:tmpl w:val="00000037"/>
    <w:lvl w:ilvl="0" w:tplc="00000000">
      <w:start w:val="1"/>
      <w:numFmt w:val="bullet"/>
      <w:lvlText w:val="%6."/>
      <w:lvlJc w:val="right"/>
    </w:lvl>
    <w:lvl w:ilvl="1" w:tplc="00010000">
      <w:start w:val="1"/>
      <w:numFmt w:val="bullet"/>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0038"/>
    <w:multiLevelType w:val="hybridMultilevel"/>
    <w:tmpl w:val="00000038"/>
    <w:lvl w:ilvl="0" w:tplc="00000000">
      <w:start w:val="1"/>
      <w:numFmt w:val="bullet"/>
      <w:lvlText w:val="%6."/>
      <w:lvlJc w:val="right"/>
    </w:lvl>
    <w:lvl w:ilvl="1" w:tplc="00010000">
      <w:start w:val="1"/>
      <w:numFmt w:val="bullet"/>
      <w:lvlText w:val="%6."/>
      <w:lvlJc w:val="right"/>
    </w:lvl>
    <w:lvl w:ilvl="2" w:tplc="00020000">
      <w:start w:val="1"/>
      <w:numFmt w:val="bullet"/>
      <w:lvlText w:val="%6."/>
      <w:lvlJc w:val="righ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0039"/>
    <w:multiLevelType w:val="hybridMultilevel"/>
    <w:tmpl w:val="00000039"/>
    <w:lvl w:ilvl="0" w:tplc="00000000">
      <w:start w:val="1"/>
      <w:numFmt w:val="bullet"/>
      <w:lvlText w:val="%6."/>
      <w:lvlJc w:val="right"/>
    </w:lvl>
    <w:lvl w:ilvl="1" w:tplc="00010000">
      <w:start w:val="1"/>
      <w:numFmt w:val="bullet"/>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003A"/>
    <w:multiLevelType w:val="hybridMultilevel"/>
    <w:tmpl w:val="0000003A"/>
    <w:lvl w:ilvl="0" w:tplc="00000000">
      <w:start w:val="1"/>
      <w:numFmt w:val="bullet"/>
      <w:lvlText w:val="%6."/>
      <w:lvlJc w:val="right"/>
    </w:lvl>
    <w:lvl w:ilvl="1" w:tplc="00010000">
      <w:start w:val="1"/>
      <w:numFmt w:val="bullet"/>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003B"/>
    <w:multiLevelType w:val="hybridMultilevel"/>
    <w:tmpl w:val="0000003B"/>
    <w:lvl w:ilvl="0" w:tplc="00000000">
      <w:start w:val="1"/>
      <w:numFmt w:val="decimal"/>
      <w:lvlText w:val="%6."/>
      <w:lvlJc w:val="right"/>
    </w:lvl>
    <w:lvl w:ilvl="1" w:tplc="00010000">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BB"/>
    <w:rsid w:val="00104768"/>
    <w:rsid w:val="002F44BB"/>
    <w:rsid w:val="007B238B"/>
    <w:rsid w:val="00CD0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7746E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ascii="Times" w:hAnsi="Times"/>
    </w:rPr>
  </w:style>
  <w:style w:type="paragraph" w:styleId="Heading1">
    <w:name w:val="heading 1"/>
    <w:basedOn w:val="Normal"/>
    <w:qFormat/>
    <w:pPr>
      <w:outlineLvl w:val="0"/>
    </w:pPr>
    <w:rPr>
      <w:b/>
      <w:kern w:val="36"/>
      <w:sz w:val="48"/>
    </w:rPr>
  </w:style>
  <w:style w:type="paragraph" w:styleId="Heading2">
    <w:name w:val="heading 2"/>
    <w:basedOn w:val="Normal"/>
    <w:qFormat/>
    <w:pPr>
      <w:outlineLvl w:val="1"/>
    </w:pPr>
    <w:rPr>
      <w:b/>
      <w:sz w:val="36"/>
    </w:rPr>
  </w:style>
  <w:style w:type="paragraph" w:styleId="Heading3">
    <w:name w:val="heading 3"/>
    <w:basedOn w:val="Normal"/>
    <w:qFormat/>
    <w:pPr>
      <w:outlineLvl w:val="2"/>
    </w:pPr>
    <w:rPr>
      <w:b/>
      <w:sz w:val="27"/>
    </w:rPr>
  </w:style>
  <w:style w:type="paragraph" w:styleId="Heading4">
    <w:name w:val="heading 4"/>
    <w:basedOn w:val="Normal"/>
    <w:qFormat/>
    <w:pPr>
      <w:outlineLvl w:val="3"/>
    </w:pPr>
    <w:rPr>
      <w:b/>
      <w:sz w:val="24"/>
    </w:rPr>
  </w:style>
  <w:style w:type="paragraph" w:styleId="Heading5">
    <w:name w:val="heading 5"/>
    <w:basedOn w:val="Normal"/>
    <w:qFormat/>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rPr>
      <w:rFonts w:eastAsia="Times"/>
    </w:rPr>
  </w:style>
  <w:style w:type="character" w:customStyle="1" w:styleId="tocnumber">
    <w:name w:val="tocnumber"/>
    <w:basedOn w:val="DefaultParagraphFont"/>
  </w:style>
  <w:style w:type="character" w:customStyle="1" w:styleId="toctext">
    <w:name w:val="toctext"/>
    <w:basedOn w:val="DefaultParagraphFont"/>
  </w:style>
  <w:style w:type="character" w:customStyle="1" w:styleId="editsection">
    <w:name w:val="editsection"/>
    <w:basedOn w:val="DefaultParagraphFont"/>
  </w:style>
  <w:style w:type="character" w:customStyle="1" w:styleId="mw-headline">
    <w:name w:val="mw-headline"/>
    <w:basedOn w:val="DefaultParagraphFont"/>
  </w:style>
  <w:style w:type="paragraph" w:styleId="z-TopofForm">
    <w:name w:val="HTML Top of Form"/>
    <w:basedOn w:val="Normal"/>
    <w:next w:val="Normal"/>
    <w:hidden/>
    <w:pPr>
      <w:pBdr>
        <w:bottom w:val="single" w:sz="6" w:space="1" w:color="7AAEA3" w:shadow="1"/>
      </w:pBdr>
      <w:spacing w:beforeAutospacing="0" w:afterAutospacing="0"/>
      <w:jc w:val="center"/>
    </w:pPr>
    <w:rPr>
      <w:rFonts w:ascii="Arial" w:hAnsi="Arial"/>
      <w:vanish/>
      <w:sz w:val="16"/>
      <w:szCs w:val="16"/>
    </w:rPr>
  </w:style>
  <w:style w:type="paragraph" w:styleId="z-BottomofForm">
    <w:name w:val="HTML Bottom of Form"/>
    <w:basedOn w:val="Normal"/>
    <w:next w:val="Normal"/>
    <w:hidden/>
    <w:pPr>
      <w:pBdr>
        <w:top w:val="single" w:sz="6" w:space="1" w:color="000000"/>
      </w:pBdr>
      <w:spacing w:beforeAutospacing="0" w:afterAutospacing="0"/>
      <w:jc w:val="center"/>
    </w:pPr>
    <w:rPr>
      <w:rFonts w:ascii="Arial" w:hAnsi="Arial"/>
      <w:vanish/>
      <w:sz w:val="16"/>
      <w:szCs w:val="16"/>
    </w:rPr>
  </w:style>
  <w:style w:type="paragraph" w:styleId="Header">
    <w:name w:val="header"/>
    <w:basedOn w:val="Normal"/>
    <w:rsid w:val="009C5B17"/>
    <w:pPr>
      <w:tabs>
        <w:tab w:val="center" w:pos="4320"/>
        <w:tab w:val="right" w:pos="8640"/>
      </w:tabs>
    </w:pPr>
  </w:style>
  <w:style w:type="paragraph" w:styleId="Footer">
    <w:name w:val="footer"/>
    <w:basedOn w:val="Normal"/>
    <w:semiHidden/>
    <w:rsid w:val="009C5B17"/>
    <w:pPr>
      <w:tabs>
        <w:tab w:val="center" w:pos="4320"/>
        <w:tab w:val="right" w:pos="8640"/>
      </w:tabs>
    </w:pPr>
  </w:style>
  <w:style w:type="character" w:styleId="PageNumber">
    <w:name w:val="page number"/>
    <w:basedOn w:val="DefaultParagraphFont"/>
    <w:rsid w:val="009C5B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ascii="Times" w:hAnsi="Times"/>
    </w:rPr>
  </w:style>
  <w:style w:type="paragraph" w:styleId="Heading1">
    <w:name w:val="heading 1"/>
    <w:basedOn w:val="Normal"/>
    <w:qFormat/>
    <w:pPr>
      <w:outlineLvl w:val="0"/>
    </w:pPr>
    <w:rPr>
      <w:b/>
      <w:kern w:val="36"/>
      <w:sz w:val="48"/>
    </w:rPr>
  </w:style>
  <w:style w:type="paragraph" w:styleId="Heading2">
    <w:name w:val="heading 2"/>
    <w:basedOn w:val="Normal"/>
    <w:qFormat/>
    <w:pPr>
      <w:outlineLvl w:val="1"/>
    </w:pPr>
    <w:rPr>
      <w:b/>
      <w:sz w:val="36"/>
    </w:rPr>
  </w:style>
  <w:style w:type="paragraph" w:styleId="Heading3">
    <w:name w:val="heading 3"/>
    <w:basedOn w:val="Normal"/>
    <w:qFormat/>
    <w:pPr>
      <w:outlineLvl w:val="2"/>
    </w:pPr>
    <w:rPr>
      <w:b/>
      <w:sz w:val="27"/>
    </w:rPr>
  </w:style>
  <w:style w:type="paragraph" w:styleId="Heading4">
    <w:name w:val="heading 4"/>
    <w:basedOn w:val="Normal"/>
    <w:qFormat/>
    <w:pPr>
      <w:outlineLvl w:val="3"/>
    </w:pPr>
    <w:rPr>
      <w:b/>
      <w:sz w:val="24"/>
    </w:rPr>
  </w:style>
  <w:style w:type="paragraph" w:styleId="Heading5">
    <w:name w:val="heading 5"/>
    <w:basedOn w:val="Normal"/>
    <w:qFormat/>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rPr>
      <w:rFonts w:eastAsia="Times"/>
    </w:rPr>
  </w:style>
  <w:style w:type="character" w:customStyle="1" w:styleId="tocnumber">
    <w:name w:val="tocnumber"/>
    <w:basedOn w:val="DefaultParagraphFont"/>
  </w:style>
  <w:style w:type="character" w:customStyle="1" w:styleId="toctext">
    <w:name w:val="toctext"/>
    <w:basedOn w:val="DefaultParagraphFont"/>
  </w:style>
  <w:style w:type="character" w:customStyle="1" w:styleId="editsection">
    <w:name w:val="editsection"/>
    <w:basedOn w:val="DefaultParagraphFont"/>
  </w:style>
  <w:style w:type="character" w:customStyle="1" w:styleId="mw-headline">
    <w:name w:val="mw-headline"/>
    <w:basedOn w:val="DefaultParagraphFont"/>
  </w:style>
  <w:style w:type="paragraph" w:styleId="z-TopofForm">
    <w:name w:val="HTML Top of Form"/>
    <w:basedOn w:val="Normal"/>
    <w:next w:val="Normal"/>
    <w:hidden/>
    <w:pPr>
      <w:pBdr>
        <w:bottom w:val="single" w:sz="6" w:space="1" w:color="7AAEA3" w:shadow="1"/>
      </w:pBdr>
      <w:spacing w:beforeAutospacing="0" w:afterAutospacing="0"/>
      <w:jc w:val="center"/>
    </w:pPr>
    <w:rPr>
      <w:rFonts w:ascii="Arial" w:hAnsi="Arial"/>
      <w:vanish/>
      <w:sz w:val="16"/>
      <w:szCs w:val="16"/>
    </w:rPr>
  </w:style>
  <w:style w:type="paragraph" w:styleId="z-BottomofForm">
    <w:name w:val="HTML Bottom of Form"/>
    <w:basedOn w:val="Normal"/>
    <w:next w:val="Normal"/>
    <w:hidden/>
    <w:pPr>
      <w:pBdr>
        <w:top w:val="single" w:sz="6" w:space="1" w:color="000000"/>
      </w:pBdr>
      <w:spacing w:beforeAutospacing="0" w:afterAutospacing="0"/>
      <w:jc w:val="center"/>
    </w:pPr>
    <w:rPr>
      <w:rFonts w:ascii="Arial" w:hAnsi="Arial"/>
      <w:vanish/>
      <w:sz w:val="16"/>
      <w:szCs w:val="16"/>
    </w:rPr>
  </w:style>
  <w:style w:type="paragraph" w:styleId="Header">
    <w:name w:val="header"/>
    <w:basedOn w:val="Normal"/>
    <w:rsid w:val="009C5B17"/>
    <w:pPr>
      <w:tabs>
        <w:tab w:val="center" w:pos="4320"/>
        <w:tab w:val="right" w:pos="8640"/>
      </w:tabs>
    </w:pPr>
  </w:style>
  <w:style w:type="paragraph" w:styleId="Footer">
    <w:name w:val="footer"/>
    <w:basedOn w:val="Normal"/>
    <w:semiHidden/>
    <w:rsid w:val="009C5B17"/>
    <w:pPr>
      <w:tabs>
        <w:tab w:val="center" w:pos="4320"/>
        <w:tab w:val="right" w:pos="8640"/>
      </w:tabs>
    </w:pPr>
  </w:style>
  <w:style w:type="character" w:styleId="PageNumber">
    <w:name w:val="page number"/>
    <w:basedOn w:val="DefaultParagraphFont"/>
    <w:rsid w:val="009C5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d.edu/Class/intprop/wiki/index.php/2008_Intellectual_Property_Wypadki" TargetMode="External"/><Relationship Id="rId14" Type="http://schemas.openxmlformats.org/officeDocument/2006/relationships/hyperlink" Target="http://www.law.und.edu/Class/intprop/wiki/index.php/2008_Intellectual_Property_Wypadki" TargetMode="External"/><Relationship Id="rId15" Type="http://schemas.openxmlformats.org/officeDocument/2006/relationships/hyperlink" Target="http://www.law.und.edu/Class/intprop/wiki/index.php/2008_Intellectual_Property_Wypadki" TargetMode="External"/><Relationship Id="rId16" Type="http://schemas.openxmlformats.org/officeDocument/2006/relationships/hyperlink" Target="http://www.law.und.edu/Class/intprop/wiki/index.php/2008_Intellectual_Property_Wypadki" TargetMode="External"/><Relationship Id="rId17" Type="http://schemas.openxmlformats.org/officeDocument/2006/relationships/hyperlink" Target="http://www.law.und.edu/Class/intprop/wiki/index.php/2008_Intellectual_Property_Wypadki" TargetMode="External"/><Relationship Id="rId18" Type="http://schemas.openxmlformats.org/officeDocument/2006/relationships/hyperlink" Target="http://www.law.und.edu/Class/intprop/wiki/index.php/2008_Intellectual_Property_Wypadki" TargetMode="External"/><Relationship Id="rId19" Type="http://schemas.openxmlformats.org/officeDocument/2006/relationships/hyperlink" Target="http://www.law.und.edu/Class/intprop/wiki/index.php/2008_Intellectual_Property_Wypadki" TargetMode="External"/><Relationship Id="rId50" Type="http://schemas.openxmlformats.org/officeDocument/2006/relationships/hyperlink" Target="http://www.law.und.edu/Class/intprop/wiki/index.php/2008_Intellectual_Property_Wypadki" TargetMode="External"/><Relationship Id="rId51" Type="http://schemas.openxmlformats.org/officeDocument/2006/relationships/hyperlink" Target="http://www.law.und.edu/Class/intprop/wiki/index.php/2008_Intellectual_Property_Wypadki" TargetMode="External"/><Relationship Id="rId52" Type="http://schemas.openxmlformats.org/officeDocument/2006/relationships/hyperlink" Target="http://www.law.und.edu/Class/intprop/wiki/index.php/2008_Intellectual_Property_Wypadki" TargetMode="External"/><Relationship Id="rId53" Type="http://schemas.openxmlformats.org/officeDocument/2006/relationships/header" Target="header2.xm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www.law.und.edu/Class/intprop/wiki/index.php/2008_Intellectual_Property_Wypadki" TargetMode="External"/><Relationship Id="rId41" Type="http://schemas.openxmlformats.org/officeDocument/2006/relationships/hyperlink" Target="http://www.law.und.edu/Class/intprop/wiki/index.php/2008_Intellectual_Property_Wypadki" TargetMode="External"/><Relationship Id="rId42" Type="http://schemas.openxmlformats.org/officeDocument/2006/relationships/hyperlink" Target="http://www.law.und.edu/Class/intprop/wiki/index.php/2008_Intellectual_Property_Wypadki" TargetMode="External"/><Relationship Id="rId43" Type="http://schemas.openxmlformats.org/officeDocument/2006/relationships/hyperlink" Target="http://www.law.und.edu/Class/intprop/wiki/index.php/2008_Intellectual_Property_Wypadki" TargetMode="External"/><Relationship Id="rId44" Type="http://schemas.openxmlformats.org/officeDocument/2006/relationships/hyperlink" Target="http://www.law.und.edu/Class/intprop/wiki/index.php/2008_Intellectual_Property_Wypadki" TargetMode="External"/><Relationship Id="rId45" Type="http://schemas.openxmlformats.org/officeDocument/2006/relationships/hyperlink" Target="http://www.law.und.edu/Class/intprop/wiki/index.php/2008_Intellectual_Property_Wypadki" TargetMode="External"/><Relationship Id="rId46" Type="http://schemas.openxmlformats.org/officeDocument/2006/relationships/hyperlink" Target="http://www.law.und.edu/Class/intprop/wiki/index.php/2008_Intellectual_Property_Wypadki" TargetMode="External"/><Relationship Id="rId47" Type="http://schemas.openxmlformats.org/officeDocument/2006/relationships/hyperlink" Target="http://www.law.und.edu/Class/intprop/wiki/index.php/2008_Intellectual_Property_Wypadki" TargetMode="External"/><Relationship Id="rId48" Type="http://schemas.openxmlformats.org/officeDocument/2006/relationships/hyperlink" Target="http://www.law.und.edu/Class/intprop/wiki/index.php/2008_Intellectual_Property_Wypadki" TargetMode="External"/><Relationship Id="rId49" Type="http://schemas.openxmlformats.org/officeDocument/2006/relationships/hyperlink" Target="http://www.law.und.edu/Class/intprop/wiki/index.php/2008_Intellectual_Property_Wypadki"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30" Type="http://schemas.openxmlformats.org/officeDocument/2006/relationships/hyperlink" Target="http://www.law.und.edu/Class/intprop/wiki/index.php/2008_Intellectual_Property_Wypadki" TargetMode="External"/><Relationship Id="rId31" Type="http://schemas.openxmlformats.org/officeDocument/2006/relationships/hyperlink" Target="http://www.law.und.edu/Class/intprop/wiki/index.php/2008_Intellectual_Property_Wypadki" TargetMode="External"/><Relationship Id="rId32" Type="http://schemas.openxmlformats.org/officeDocument/2006/relationships/hyperlink" Target="http://www.law.und.edu/Class/intprop/wiki/index.php/2008_Intellectual_Property_Wypadki" TargetMode="External"/><Relationship Id="rId33" Type="http://schemas.openxmlformats.org/officeDocument/2006/relationships/hyperlink" Target="http://www.law.und.edu/Class/intprop/wiki/index.php/2008_Intellectual_Property_Wypadki" TargetMode="External"/><Relationship Id="rId34" Type="http://schemas.openxmlformats.org/officeDocument/2006/relationships/hyperlink" Target="http://www.law.und.edu/Class/intprop/wiki/index.php/2008_Intellectual_Property_Wypadki" TargetMode="External"/><Relationship Id="rId35" Type="http://schemas.openxmlformats.org/officeDocument/2006/relationships/hyperlink" Target="http://www.law.und.edu/Class/intprop/wiki/index.php/2008_Intellectual_Property_Wypadki" TargetMode="External"/><Relationship Id="rId36" Type="http://schemas.openxmlformats.org/officeDocument/2006/relationships/hyperlink" Target="http://www.law.und.edu/Class/intprop/wiki/index.php/2008_Intellectual_Property_Wypadki" TargetMode="External"/><Relationship Id="rId37" Type="http://schemas.openxmlformats.org/officeDocument/2006/relationships/hyperlink" Target="http://www.law.und.edu/Class/intprop/wiki/index.php/2008_Intellectual_Property_Wypadki" TargetMode="External"/><Relationship Id="rId38" Type="http://schemas.openxmlformats.org/officeDocument/2006/relationships/hyperlink" Target="http://www.law.und.edu/Class/intprop/wiki/index.php/2008_Intellectual_Property_Wypadki" TargetMode="External"/><Relationship Id="rId39" Type="http://schemas.openxmlformats.org/officeDocument/2006/relationships/hyperlink" Target="http://www.law.und.edu/Class/intprop/wiki/index.php/2008_Intellectual_Property_Wypadki" TargetMode="External"/><Relationship Id="rId20" Type="http://schemas.openxmlformats.org/officeDocument/2006/relationships/hyperlink" Target="http://www.law.und.edu/Class/intprop/wiki/index.php/2008_Intellectual_Property_Wypadki" TargetMode="External"/><Relationship Id="rId21" Type="http://schemas.openxmlformats.org/officeDocument/2006/relationships/hyperlink" Target="http://www.law.und.edu/Class/intprop/wiki/index.php/2008_Intellectual_Property_Wypadki" TargetMode="External"/><Relationship Id="rId22" Type="http://schemas.openxmlformats.org/officeDocument/2006/relationships/hyperlink" Target="http://www.law.und.edu/Class/intprop/wiki/index.php/2008_Intellectual_Property_Wypadki" TargetMode="External"/><Relationship Id="rId23" Type="http://schemas.openxmlformats.org/officeDocument/2006/relationships/hyperlink" Target="http://www.law.und.edu/Class/intprop/wiki/index.php/2008_Intellectual_Property_Wypadki" TargetMode="External"/><Relationship Id="rId24" Type="http://schemas.openxmlformats.org/officeDocument/2006/relationships/hyperlink" Target="http://www.law.und.edu/Class/intprop/wiki/index.php/2008_Intellectual_Property_Wypadki" TargetMode="External"/><Relationship Id="rId25" Type="http://schemas.openxmlformats.org/officeDocument/2006/relationships/hyperlink" Target="http://www.law.und.edu/Class/intprop/wiki/index.php/2008_Intellectual_Property_Wypadki" TargetMode="External"/><Relationship Id="rId26" Type="http://schemas.openxmlformats.org/officeDocument/2006/relationships/hyperlink" Target="http://www.law.und.edu/Class/intprop/wiki/index.php/2008_Intellectual_Property_Wypadki" TargetMode="External"/><Relationship Id="rId27" Type="http://schemas.openxmlformats.org/officeDocument/2006/relationships/hyperlink" Target="http://www.law.und.edu/Class/intprop/wiki/index.php/2008_Intellectual_Property_Wypadki" TargetMode="External"/><Relationship Id="rId28" Type="http://schemas.openxmlformats.org/officeDocument/2006/relationships/hyperlink" Target="http://www.law.und.edu/Class/intprop/wiki/index.php/2008_Intellectual_Property_Wypadki" TargetMode="External"/><Relationship Id="rId29" Type="http://schemas.openxmlformats.org/officeDocument/2006/relationships/hyperlink" Target="http://www.law.und.edu/Class/intprop/wiki/index.php/2008_Intellectual_Property_Wypadki" TargetMode="External"/><Relationship Id="rId10" Type="http://schemas.openxmlformats.org/officeDocument/2006/relationships/footer" Target="footer1.xml"/><Relationship Id="rId11" Type="http://schemas.openxmlformats.org/officeDocument/2006/relationships/hyperlink" Target="http://www.law.und.edu/Class/intprop/wiki/index.php/2008_Intellectual_Property_Wypadki" TargetMode="External"/><Relationship Id="rId12" Type="http://schemas.openxmlformats.org/officeDocument/2006/relationships/hyperlink" Target="http://www.law.und.edu/Class/intprop/wiki/index.php/2008_Intellectual_Property_Wypad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11619</Words>
  <Characters>61122</Characters>
  <Application>Microsoft Macintosh Word</Application>
  <DocSecurity>0</DocSecurity>
  <Lines>1528</Lines>
  <Paragraphs>1254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Negligence - Torts Wypadki</vt:lpstr>
      <vt:lpstr/>
    </vt:vector>
  </TitlesOfParts>
  <Manager/>
  <Company/>
  <LinksUpToDate>false</LinksUpToDate>
  <CharactersWithSpaces>71487</CharactersWithSpaces>
  <SharedDoc>false</SharedDoc>
  <HyperlinkBase/>
  <HLinks>
    <vt:vector size="258" baseType="variant">
      <vt:variant>
        <vt:i4>589945</vt:i4>
      </vt:variant>
      <vt:variant>
        <vt:i4>123</vt:i4>
      </vt:variant>
      <vt:variant>
        <vt:i4>0</vt:i4>
      </vt:variant>
      <vt:variant>
        <vt:i4>5</vt:i4>
      </vt:variant>
      <vt:variant>
        <vt:lpwstr>http://www.law.und.edu/Class/intprop/wiki/index.php/2008_Intellectual_Property_Wypadki</vt:lpwstr>
      </vt:variant>
      <vt:variant>
        <vt:lpwstr>INTERNATIONAL_ASPECTS</vt:lpwstr>
      </vt:variant>
      <vt:variant>
        <vt:i4>1179653</vt:i4>
      </vt:variant>
      <vt:variant>
        <vt:i4>120</vt:i4>
      </vt:variant>
      <vt:variant>
        <vt:i4>0</vt:i4>
      </vt:variant>
      <vt:variant>
        <vt:i4>5</vt:i4>
      </vt:variant>
      <vt:variant>
        <vt:lpwstr>http://www.law.und.edu/Class/intprop/wiki/index.php/2008_Intellectual_Property_Wypadki</vt:lpwstr>
      </vt:variant>
      <vt:variant>
        <vt:lpwstr>FEDERAL_PREEMPTION</vt:lpwstr>
      </vt:variant>
      <vt:variant>
        <vt:i4>8257647</vt:i4>
      </vt:variant>
      <vt:variant>
        <vt:i4>117</vt:i4>
      </vt:variant>
      <vt:variant>
        <vt:i4>0</vt:i4>
      </vt:variant>
      <vt:variant>
        <vt:i4>5</vt:i4>
      </vt:variant>
      <vt:variant>
        <vt:lpwstr>http://www.law.und.edu/Class/intprop/wiki/index.php/2008_Intellectual_Property_Wypadki</vt:lpwstr>
      </vt:variant>
      <vt:variant>
        <vt:lpwstr>CONTRACT_AND_IDEA_SUBMISSION</vt:lpwstr>
      </vt:variant>
      <vt:variant>
        <vt:i4>7536728</vt:i4>
      </vt:variant>
      <vt:variant>
        <vt:i4>114</vt:i4>
      </vt:variant>
      <vt:variant>
        <vt:i4>0</vt:i4>
      </vt:variant>
      <vt:variant>
        <vt:i4>5</vt:i4>
      </vt:variant>
      <vt:variant>
        <vt:lpwstr>http://www.law.und.edu/Class/intprop/wiki/index.php/2008_Intellectual_Property_Wypadki</vt:lpwstr>
      </vt:variant>
      <vt:variant>
        <vt:lpwstr>MISAPPROPRIATION</vt:lpwstr>
      </vt:variant>
      <vt:variant>
        <vt:i4>3276808</vt:i4>
      </vt:variant>
      <vt:variant>
        <vt:i4>111</vt:i4>
      </vt:variant>
      <vt:variant>
        <vt:i4>0</vt:i4>
      </vt:variant>
      <vt:variant>
        <vt:i4>5</vt:i4>
      </vt:variant>
      <vt:variant>
        <vt:lpwstr>http://www.law.und.edu/Class/intprop/wiki/index.php/2008_Intellectual_Property_Wypadki</vt:lpwstr>
      </vt:variant>
      <vt:variant>
        <vt:lpwstr>RIGHT_OF_PUBLICITY</vt:lpwstr>
      </vt:variant>
      <vt:variant>
        <vt:i4>7405599</vt:i4>
      </vt:variant>
      <vt:variant>
        <vt:i4>108</vt:i4>
      </vt:variant>
      <vt:variant>
        <vt:i4>0</vt:i4>
      </vt:variant>
      <vt:variant>
        <vt:i4>5</vt:i4>
      </vt:variant>
      <vt:variant>
        <vt:lpwstr>http://www.law.und.edu/Class/intprop/wiki/index.php/2008_Intellectual_Property_Wypadki</vt:lpwstr>
      </vt:variant>
      <vt:variant>
        <vt:lpwstr>GEOGRAPHICAL_DESIGNATIONS_OF_ORIGIN</vt:lpwstr>
      </vt:variant>
      <vt:variant>
        <vt:i4>3670051</vt:i4>
      </vt:variant>
      <vt:variant>
        <vt:i4>105</vt:i4>
      </vt:variant>
      <vt:variant>
        <vt:i4>0</vt:i4>
      </vt:variant>
      <vt:variant>
        <vt:i4>5</vt:i4>
      </vt:variant>
      <vt:variant>
        <vt:lpwstr>http://www.law.und.edu/Class/intprop/wiki/index.php/2008_Intellectual_Property_Wypadki</vt:lpwstr>
      </vt:variant>
      <vt:variant>
        <vt:lpwstr>DOMAIN_NAMES_AND_CYBERSQUATING</vt:lpwstr>
      </vt:variant>
      <vt:variant>
        <vt:i4>2424917</vt:i4>
      </vt:variant>
      <vt:variant>
        <vt:i4>102</vt:i4>
      </vt:variant>
      <vt:variant>
        <vt:i4>0</vt:i4>
      </vt:variant>
      <vt:variant>
        <vt:i4>5</vt:i4>
      </vt:variant>
      <vt:variant>
        <vt:lpwstr>http://www.law.und.edu/Class/intprop/wiki/index.php/2008_Intellectual_Property_Wypadki</vt:lpwstr>
      </vt:variant>
      <vt:variant>
        <vt:lpwstr>Non-trademark.2Fnominative_use.2C_parody.2C_1st_Amend.</vt:lpwstr>
      </vt:variant>
      <vt:variant>
        <vt:i4>2883698</vt:i4>
      </vt:variant>
      <vt:variant>
        <vt:i4>99</vt:i4>
      </vt:variant>
      <vt:variant>
        <vt:i4>0</vt:i4>
      </vt:variant>
      <vt:variant>
        <vt:i4>5</vt:i4>
      </vt:variant>
      <vt:variant>
        <vt:lpwstr>http://www.law.und.edu/Class/intprop/wiki/index.php/2008_Intellectual_Property_Wypadki</vt:lpwstr>
      </vt:variant>
      <vt:variant>
        <vt:lpwstr>Remedies_3</vt:lpwstr>
      </vt:variant>
      <vt:variant>
        <vt:i4>3866728</vt:i4>
      </vt:variant>
      <vt:variant>
        <vt:i4>96</vt:i4>
      </vt:variant>
      <vt:variant>
        <vt:i4>0</vt:i4>
      </vt:variant>
      <vt:variant>
        <vt:i4>5</vt:i4>
      </vt:variant>
      <vt:variant>
        <vt:lpwstr>http://www.law.und.edu/Class/intprop/wiki/index.php/2008_Intellectual_Property_Wypadki</vt:lpwstr>
      </vt:variant>
      <vt:variant>
        <vt:lpwstr>Defenses_3</vt:lpwstr>
      </vt:variant>
      <vt:variant>
        <vt:i4>8257600</vt:i4>
      </vt:variant>
      <vt:variant>
        <vt:i4>93</vt:i4>
      </vt:variant>
      <vt:variant>
        <vt:i4>0</vt:i4>
      </vt:variant>
      <vt:variant>
        <vt:i4>5</vt:i4>
      </vt:variant>
      <vt:variant>
        <vt:lpwstr>http://www.law.und.edu/Class/intprop/wiki/index.php/2008_Intellectual_Property_Wypadki</vt:lpwstr>
      </vt:variant>
      <vt:variant>
        <vt:lpwstr>Dilution</vt:lpwstr>
      </vt:variant>
      <vt:variant>
        <vt:i4>8323107</vt:i4>
      </vt:variant>
      <vt:variant>
        <vt:i4>90</vt:i4>
      </vt:variant>
      <vt:variant>
        <vt:i4>0</vt:i4>
      </vt:variant>
      <vt:variant>
        <vt:i4>5</vt:i4>
      </vt:variant>
      <vt:variant>
        <vt:lpwstr>http://www.law.und.edu/Class/intprop/wiki/index.php/2008_Intellectual_Property_Wypadki</vt:lpwstr>
      </vt:variant>
      <vt:variant>
        <vt:lpwstr>Infrigement</vt:lpwstr>
      </vt:variant>
      <vt:variant>
        <vt:i4>7274578</vt:i4>
      </vt:variant>
      <vt:variant>
        <vt:i4>87</vt:i4>
      </vt:variant>
      <vt:variant>
        <vt:i4>0</vt:i4>
      </vt:variant>
      <vt:variant>
        <vt:i4>5</vt:i4>
      </vt:variant>
      <vt:variant>
        <vt:lpwstr>http://www.law.und.edu/Class/intprop/wiki/index.php/2008_Intellectual_Property_Wypadki</vt:lpwstr>
      </vt:variant>
      <vt:variant>
        <vt:lpwstr>Prosecution_and_registration</vt:lpwstr>
      </vt:variant>
      <vt:variant>
        <vt:i4>1310776</vt:i4>
      </vt:variant>
      <vt:variant>
        <vt:i4>84</vt:i4>
      </vt:variant>
      <vt:variant>
        <vt:i4>0</vt:i4>
      </vt:variant>
      <vt:variant>
        <vt:i4>5</vt:i4>
      </vt:variant>
      <vt:variant>
        <vt:lpwstr>http://www.law.und.edu/Class/intprop/wiki/index.php/2008_Intellectual_Property_Wypadki</vt:lpwstr>
      </vt:variant>
      <vt:variant>
        <vt:lpwstr>Priority_and_ownership</vt:lpwstr>
      </vt:variant>
      <vt:variant>
        <vt:i4>6946871</vt:i4>
      </vt:variant>
      <vt:variant>
        <vt:i4>81</vt:i4>
      </vt:variant>
      <vt:variant>
        <vt:i4>0</vt:i4>
      </vt:variant>
      <vt:variant>
        <vt:i4>5</vt:i4>
      </vt:variant>
      <vt:variant>
        <vt:lpwstr>http://www.law.und.edu/Class/intprop/wiki/index.php/2008_Intellectual_Property_Wypadki</vt:lpwstr>
      </vt:variant>
      <vt:variant>
        <vt:lpwstr>Distinctiveness</vt:lpwstr>
      </vt:variant>
      <vt:variant>
        <vt:i4>5111852</vt:i4>
      </vt:variant>
      <vt:variant>
        <vt:i4>78</vt:i4>
      </vt:variant>
      <vt:variant>
        <vt:i4>0</vt:i4>
      </vt:variant>
      <vt:variant>
        <vt:i4>5</vt:i4>
      </vt:variant>
      <vt:variant>
        <vt:lpwstr>http://www.law.und.edu/Class/intprop/wiki/index.php/2008_Intellectual_Property_Wypadki</vt:lpwstr>
      </vt:variant>
      <vt:variant>
        <vt:lpwstr>Subject_Matter_3</vt:lpwstr>
      </vt:variant>
      <vt:variant>
        <vt:i4>1507410</vt:i4>
      </vt:variant>
      <vt:variant>
        <vt:i4>75</vt:i4>
      </vt:variant>
      <vt:variant>
        <vt:i4>0</vt:i4>
      </vt:variant>
      <vt:variant>
        <vt:i4>5</vt:i4>
      </vt:variant>
      <vt:variant>
        <vt:lpwstr>http://www.law.und.edu/Class/intprop/wiki/index.php/2008_Intellectual_Property_Wypadki</vt:lpwstr>
      </vt:variant>
      <vt:variant>
        <vt:lpwstr>TRADEMARK</vt:lpwstr>
      </vt:variant>
      <vt:variant>
        <vt:i4>2752536</vt:i4>
      </vt:variant>
      <vt:variant>
        <vt:i4>72</vt:i4>
      </vt:variant>
      <vt:variant>
        <vt:i4>0</vt:i4>
      </vt:variant>
      <vt:variant>
        <vt:i4>5</vt:i4>
      </vt:variant>
      <vt:variant>
        <vt:lpwstr>http://www.law.und.edu/Class/intprop/wiki/index.php/2008_Intellectual_Property_Wypadki</vt:lpwstr>
      </vt:variant>
      <vt:variant>
        <vt:lpwstr>VESSEL_HULL_PROTECTION</vt:lpwstr>
      </vt:variant>
      <vt:variant>
        <vt:i4>4784233</vt:i4>
      </vt:variant>
      <vt:variant>
        <vt:i4>69</vt:i4>
      </vt:variant>
      <vt:variant>
        <vt:i4>0</vt:i4>
      </vt:variant>
      <vt:variant>
        <vt:i4>5</vt:i4>
      </vt:variant>
      <vt:variant>
        <vt:lpwstr>http://www.law.und.edu/Class/intprop/wiki/index.php/2008_Intellectual_Property_Wypadki</vt:lpwstr>
      </vt:variant>
      <vt:variant>
        <vt:lpwstr>MASK_WORK_PROTECTION</vt:lpwstr>
      </vt:variant>
      <vt:variant>
        <vt:i4>7405639</vt:i4>
      </vt:variant>
      <vt:variant>
        <vt:i4>66</vt:i4>
      </vt:variant>
      <vt:variant>
        <vt:i4>0</vt:i4>
      </vt:variant>
      <vt:variant>
        <vt:i4>5</vt:i4>
      </vt:variant>
      <vt:variant>
        <vt:lpwstr>http://www.law.und.edu/Class/intprop/wiki/index.php/2008_Intellectual_Property_Wypadki</vt:lpwstr>
      </vt:variant>
      <vt:variant>
        <vt:lpwstr>PLANT_VARIETY_PROTECTION</vt:lpwstr>
      </vt:variant>
      <vt:variant>
        <vt:i4>6422646</vt:i4>
      </vt:variant>
      <vt:variant>
        <vt:i4>63</vt:i4>
      </vt:variant>
      <vt:variant>
        <vt:i4>0</vt:i4>
      </vt:variant>
      <vt:variant>
        <vt:i4>5</vt:i4>
      </vt:variant>
      <vt:variant>
        <vt:lpwstr>http://www.law.und.edu/Class/intprop/wiki/index.php/2008_Intellectual_Property_Wypadki</vt:lpwstr>
      </vt:variant>
      <vt:variant>
        <vt:lpwstr>PLANT_PATENT</vt:lpwstr>
      </vt:variant>
      <vt:variant>
        <vt:i4>3276883</vt:i4>
      </vt:variant>
      <vt:variant>
        <vt:i4>60</vt:i4>
      </vt:variant>
      <vt:variant>
        <vt:i4>0</vt:i4>
      </vt:variant>
      <vt:variant>
        <vt:i4>5</vt:i4>
      </vt:variant>
      <vt:variant>
        <vt:lpwstr>http://www.law.und.edu/Class/intprop/wiki/index.php/2008_Intellectual_Property_Wypadki</vt:lpwstr>
      </vt:variant>
      <vt:variant>
        <vt:lpwstr>DESIGN_PATENT</vt:lpwstr>
      </vt:variant>
      <vt:variant>
        <vt:i4>6619170</vt:i4>
      </vt:variant>
      <vt:variant>
        <vt:i4>57</vt:i4>
      </vt:variant>
      <vt:variant>
        <vt:i4>0</vt:i4>
      </vt:variant>
      <vt:variant>
        <vt:i4>5</vt:i4>
      </vt:variant>
      <vt:variant>
        <vt:lpwstr>http://www.law.und.edu/Class/intprop/wiki/index.php/2008_Intellectual_Property_Wypadki</vt:lpwstr>
      </vt:variant>
      <vt:variant>
        <vt:lpwstr>Prosecution</vt:lpwstr>
      </vt:variant>
      <vt:variant>
        <vt:i4>2883699</vt:i4>
      </vt:variant>
      <vt:variant>
        <vt:i4>54</vt:i4>
      </vt:variant>
      <vt:variant>
        <vt:i4>0</vt:i4>
      </vt:variant>
      <vt:variant>
        <vt:i4>5</vt:i4>
      </vt:variant>
      <vt:variant>
        <vt:lpwstr>http://www.law.und.edu/Class/intprop/wiki/index.php/2008_Intellectual_Property_Wypadki</vt:lpwstr>
      </vt:variant>
      <vt:variant>
        <vt:lpwstr>Remedies_2</vt:lpwstr>
      </vt:variant>
      <vt:variant>
        <vt:i4>393299</vt:i4>
      </vt:variant>
      <vt:variant>
        <vt:i4>51</vt:i4>
      </vt:variant>
      <vt:variant>
        <vt:i4>0</vt:i4>
      </vt:variant>
      <vt:variant>
        <vt:i4>5</vt:i4>
      </vt:variant>
      <vt:variant>
        <vt:lpwstr>http://www.law.und.edu/Class/intprop/wiki/index.php/2008_Intellectual_Property_Wypadki</vt:lpwstr>
      </vt:variant>
      <vt:variant>
        <vt:lpwstr>Ownership</vt:lpwstr>
      </vt:variant>
      <vt:variant>
        <vt:i4>3866729</vt:i4>
      </vt:variant>
      <vt:variant>
        <vt:i4>48</vt:i4>
      </vt:variant>
      <vt:variant>
        <vt:i4>0</vt:i4>
      </vt:variant>
      <vt:variant>
        <vt:i4>5</vt:i4>
      </vt:variant>
      <vt:variant>
        <vt:lpwstr>http://www.law.und.edu/Class/intprop/wiki/index.php/2008_Intellectual_Property_Wypadki</vt:lpwstr>
      </vt:variant>
      <vt:variant>
        <vt:lpwstr>Defenses_2</vt:lpwstr>
      </vt:variant>
      <vt:variant>
        <vt:i4>7274589</vt:i4>
      </vt:variant>
      <vt:variant>
        <vt:i4>45</vt:i4>
      </vt:variant>
      <vt:variant>
        <vt:i4>0</vt:i4>
      </vt:variant>
      <vt:variant>
        <vt:i4>5</vt:i4>
      </vt:variant>
      <vt:variant>
        <vt:lpwstr>http://www.law.und.edu/Class/intprop/wiki/index.php/2008_Intellectual_Property_Wypadki</vt:lpwstr>
      </vt:variant>
      <vt:variant>
        <vt:lpwstr>Infringement</vt:lpwstr>
      </vt:variant>
      <vt:variant>
        <vt:i4>393251</vt:i4>
      </vt:variant>
      <vt:variant>
        <vt:i4>42</vt:i4>
      </vt:variant>
      <vt:variant>
        <vt:i4>0</vt:i4>
      </vt:variant>
      <vt:variant>
        <vt:i4>5</vt:i4>
      </vt:variant>
      <vt:variant>
        <vt:lpwstr>http://www.law.und.edu/Class/intprop/wiki/index.php/2008_Intellectual_Property_Wypadki</vt:lpwstr>
      </vt:variant>
      <vt:variant>
        <vt:lpwstr>Enablement</vt:lpwstr>
      </vt:variant>
      <vt:variant>
        <vt:i4>917543</vt:i4>
      </vt:variant>
      <vt:variant>
        <vt:i4>39</vt:i4>
      </vt:variant>
      <vt:variant>
        <vt:i4>0</vt:i4>
      </vt:variant>
      <vt:variant>
        <vt:i4>5</vt:i4>
      </vt:variant>
      <vt:variant>
        <vt:lpwstr>http://www.law.und.edu/Class/intprop/wiki/index.php/2008_Intellectual_Property_Wypadki</vt:lpwstr>
      </vt:variant>
      <vt:variant>
        <vt:lpwstr>Nonobviousness</vt:lpwstr>
      </vt:variant>
      <vt:variant>
        <vt:i4>1835032</vt:i4>
      </vt:variant>
      <vt:variant>
        <vt:i4>36</vt:i4>
      </vt:variant>
      <vt:variant>
        <vt:i4>0</vt:i4>
      </vt:variant>
      <vt:variant>
        <vt:i4>5</vt:i4>
      </vt:variant>
      <vt:variant>
        <vt:lpwstr>http://www.law.und.edu/Class/intprop/wiki/index.php/2008_Intellectual_Property_Wypadki</vt:lpwstr>
      </vt:variant>
      <vt:variant>
        <vt:lpwstr>Novetly_and_statutory_bars</vt:lpwstr>
      </vt:variant>
      <vt:variant>
        <vt:i4>5111853</vt:i4>
      </vt:variant>
      <vt:variant>
        <vt:i4>33</vt:i4>
      </vt:variant>
      <vt:variant>
        <vt:i4>0</vt:i4>
      </vt:variant>
      <vt:variant>
        <vt:i4>5</vt:i4>
      </vt:variant>
      <vt:variant>
        <vt:lpwstr>http://www.law.und.edu/Class/intprop/wiki/index.php/2008_Intellectual_Property_Wypadki</vt:lpwstr>
      </vt:variant>
      <vt:variant>
        <vt:lpwstr>Subject_Matter_2</vt:lpwstr>
      </vt:variant>
      <vt:variant>
        <vt:i4>6357047</vt:i4>
      </vt:variant>
      <vt:variant>
        <vt:i4>30</vt:i4>
      </vt:variant>
      <vt:variant>
        <vt:i4>0</vt:i4>
      </vt:variant>
      <vt:variant>
        <vt:i4>5</vt:i4>
      </vt:variant>
      <vt:variant>
        <vt:lpwstr>http://www.law.und.edu/Class/intprop/wiki/index.php/2008_Intellectual_Property_Wypadki</vt:lpwstr>
      </vt:variant>
      <vt:variant>
        <vt:lpwstr>Utility</vt:lpwstr>
      </vt:variant>
      <vt:variant>
        <vt:i4>458795</vt:i4>
      </vt:variant>
      <vt:variant>
        <vt:i4>27</vt:i4>
      </vt:variant>
      <vt:variant>
        <vt:i4>0</vt:i4>
      </vt:variant>
      <vt:variant>
        <vt:i4>5</vt:i4>
      </vt:variant>
      <vt:variant>
        <vt:lpwstr>http://www.law.und.edu/Class/intprop/wiki/index.php/2008_Intellectual_Property_Wypadki</vt:lpwstr>
      </vt:variant>
      <vt:variant>
        <vt:lpwstr>PATENT</vt:lpwstr>
      </vt:variant>
      <vt:variant>
        <vt:i4>6815857</vt:i4>
      </vt:variant>
      <vt:variant>
        <vt:i4>24</vt:i4>
      </vt:variant>
      <vt:variant>
        <vt:i4>0</vt:i4>
      </vt:variant>
      <vt:variant>
        <vt:i4>5</vt:i4>
      </vt:variant>
      <vt:variant>
        <vt:lpwstr>http://www.law.und.edu/Class/intprop/wiki/index.php/2008_Intellectual_Property_Wypadki</vt:lpwstr>
      </vt:variant>
      <vt:variant>
        <vt:lpwstr>TRADE_SECRET</vt:lpwstr>
      </vt:variant>
      <vt:variant>
        <vt:i4>8323192</vt:i4>
      </vt:variant>
      <vt:variant>
        <vt:i4>21</vt:i4>
      </vt:variant>
      <vt:variant>
        <vt:i4>0</vt:i4>
      </vt:variant>
      <vt:variant>
        <vt:i4>5</vt:i4>
      </vt:variant>
      <vt:variant>
        <vt:lpwstr>http://www.law.und.edu/Class/intprop/wiki/index.php/2008_Intellectual_Property_Wypadki</vt:lpwstr>
      </vt:variant>
      <vt:variant>
        <vt:lpwstr>MORAL_RIGHTS</vt:lpwstr>
      </vt:variant>
      <vt:variant>
        <vt:i4>7536705</vt:i4>
      </vt:variant>
      <vt:variant>
        <vt:i4>18</vt:i4>
      </vt:variant>
      <vt:variant>
        <vt:i4>0</vt:i4>
      </vt:variant>
      <vt:variant>
        <vt:i4>5</vt:i4>
      </vt:variant>
      <vt:variant>
        <vt:lpwstr>http://www.law.und.edu/Class/intprop/wiki/index.php/2008_Intellectual_Property_Wypadki</vt:lpwstr>
      </vt:variant>
      <vt:variant>
        <vt:lpwstr>Remedies</vt:lpwstr>
      </vt:variant>
      <vt:variant>
        <vt:i4>6553691</vt:i4>
      </vt:variant>
      <vt:variant>
        <vt:i4>15</vt:i4>
      </vt:variant>
      <vt:variant>
        <vt:i4>0</vt:i4>
      </vt:variant>
      <vt:variant>
        <vt:i4>5</vt:i4>
      </vt:variant>
      <vt:variant>
        <vt:lpwstr>http://www.law.und.edu/Class/intprop/wiki/index.php/2008_Intellectual_Property_Wypadki</vt:lpwstr>
      </vt:variant>
      <vt:variant>
        <vt:lpwstr>Defenses</vt:lpwstr>
      </vt:variant>
      <vt:variant>
        <vt:i4>8192042</vt:i4>
      </vt:variant>
      <vt:variant>
        <vt:i4>12</vt:i4>
      </vt:variant>
      <vt:variant>
        <vt:i4>0</vt:i4>
      </vt:variant>
      <vt:variant>
        <vt:i4>5</vt:i4>
      </vt:variant>
      <vt:variant>
        <vt:lpwstr>http://www.law.und.edu/Class/intprop/wiki/index.php/2008_Intellectual_Property_Wypadki</vt:lpwstr>
      </vt:variant>
      <vt:variant>
        <vt:lpwstr>Infringment</vt:lpwstr>
      </vt:variant>
      <vt:variant>
        <vt:i4>917550</vt:i4>
      </vt:variant>
      <vt:variant>
        <vt:i4>9</vt:i4>
      </vt:variant>
      <vt:variant>
        <vt:i4>0</vt:i4>
      </vt:variant>
      <vt:variant>
        <vt:i4>5</vt:i4>
      </vt:variant>
      <vt:variant>
        <vt:lpwstr>http://www.law.und.edu/Class/intprop/wiki/index.php/2008_Intellectual_Property_Wypadki</vt:lpwstr>
      </vt:variant>
      <vt:variant>
        <vt:lpwstr>Ownership_and_Duration</vt:lpwstr>
      </vt:variant>
      <vt:variant>
        <vt:i4>1114143</vt:i4>
      </vt:variant>
      <vt:variant>
        <vt:i4>6</vt:i4>
      </vt:variant>
      <vt:variant>
        <vt:i4>0</vt:i4>
      </vt:variant>
      <vt:variant>
        <vt:i4>5</vt:i4>
      </vt:variant>
      <vt:variant>
        <vt:lpwstr>http://www.law.und.edu/Class/intprop/wiki/index.php/2008_Intellectual_Property_Wypadki</vt:lpwstr>
      </vt:variant>
      <vt:variant>
        <vt:lpwstr>Subject_Matter</vt:lpwstr>
      </vt:variant>
      <vt:variant>
        <vt:i4>7536713</vt:i4>
      </vt:variant>
      <vt:variant>
        <vt:i4>3</vt:i4>
      </vt:variant>
      <vt:variant>
        <vt:i4>0</vt:i4>
      </vt:variant>
      <vt:variant>
        <vt:i4>5</vt:i4>
      </vt:variant>
      <vt:variant>
        <vt:lpwstr>http://www.law.und.edu/Class/intprop/wiki/index.php/2008_Intellectual_Property_Wypadki</vt:lpwstr>
      </vt:variant>
      <vt:variant>
        <vt:lpwstr>Requirements</vt:lpwstr>
      </vt:variant>
      <vt:variant>
        <vt:i4>2031692</vt:i4>
      </vt:variant>
      <vt:variant>
        <vt:i4>0</vt:i4>
      </vt:variant>
      <vt:variant>
        <vt:i4>0</vt:i4>
      </vt:variant>
      <vt:variant>
        <vt:i4>5</vt:i4>
      </vt:variant>
      <vt:variant>
        <vt:lpwstr>http://www.law.und.edu/Class/intprop/wiki/index.php/2008_Intellectual_Property_Wypadki</vt:lpwstr>
      </vt:variant>
      <vt:variant>
        <vt:lpwstr>COPYRIGHT</vt:lpwstr>
      </vt:variant>
      <vt:variant>
        <vt:i4>6029424</vt:i4>
      </vt:variant>
      <vt:variant>
        <vt:i4>-1</vt:i4>
      </vt:variant>
      <vt:variant>
        <vt:i4>1031</vt:i4>
      </vt:variant>
      <vt:variant>
        <vt:i4>1</vt:i4>
      </vt:variant>
      <vt:variant>
        <vt:lpwstr>intellectual_property_wypadki_cube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Eric E Johnson</cp:lastModifiedBy>
  <cp:revision>3</cp:revision>
  <cp:lastPrinted>2008-12-09T14:11:00Z</cp:lastPrinted>
  <dcterms:created xsi:type="dcterms:W3CDTF">2015-04-03T16:58:00Z</dcterms:created>
  <dcterms:modified xsi:type="dcterms:W3CDTF">2015-04-03T17:00:00Z</dcterms:modified>
  <cp:category/>
</cp:coreProperties>
</file>