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BE3" w:rsidRPr="00FF6589" w:rsidRDefault="00A05493" w:rsidP="00BB2BE3">
      <w:pPr>
        <w:jc w:val="center"/>
        <w:rPr>
          <w:rFonts w:ascii="Book Antiqua" w:hAnsi="Book Antiqua"/>
          <w:b/>
          <w:sz w:val="28"/>
        </w:rPr>
      </w:pPr>
      <w:r w:rsidRPr="00FF6589">
        <w:rPr>
          <w:rFonts w:ascii="Book Antiqua" w:hAnsi="Book Antiqua"/>
          <w:b/>
          <w:sz w:val="28"/>
        </w:rPr>
        <w:t>A</w:t>
      </w:r>
      <w:r w:rsidR="00BB2BE3" w:rsidRPr="00FF6589">
        <w:rPr>
          <w:rFonts w:ascii="Book Antiqua" w:hAnsi="Book Antiqua"/>
          <w:b/>
          <w:sz w:val="28"/>
        </w:rPr>
        <w:t>dvice about the patent bar for current and prospective law students</w:t>
      </w:r>
    </w:p>
    <w:p w:rsidR="003D46B5" w:rsidRPr="00FF6589" w:rsidRDefault="003D46B5" w:rsidP="003D46B5">
      <w:pPr>
        <w:ind w:left="1890" w:right="2610"/>
        <w:jc w:val="center"/>
        <w:rPr>
          <w:rFonts w:ascii="Book Antiqua" w:hAnsi="Book Antiqua"/>
          <w:i/>
          <w:sz w:val="22"/>
          <w:szCs w:val="22"/>
        </w:rPr>
      </w:pPr>
      <w:bookmarkStart w:id="0" w:name="_GoBack"/>
      <w:bookmarkEnd w:id="0"/>
    </w:p>
    <w:p w:rsidR="003D46B5" w:rsidRPr="00FF6589" w:rsidRDefault="003D46B5" w:rsidP="007C44D7">
      <w:pPr>
        <w:ind w:left="1584" w:right="1584"/>
        <w:jc w:val="center"/>
        <w:rPr>
          <w:rFonts w:ascii="Book Antiqua" w:hAnsi="Book Antiqua"/>
          <w:i/>
          <w:szCs w:val="24"/>
        </w:rPr>
      </w:pPr>
      <w:r w:rsidRPr="00FF6589">
        <w:rPr>
          <w:rFonts w:ascii="Book Antiqua" w:hAnsi="Book Antiqua"/>
          <w:i/>
          <w:szCs w:val="24"/>
        </w:rPr>
        <w:t>Students: You should consider this</w:t>
      </w:r>
      <w:r w:rsidR="00850EBD">
        <w:rPr>
          <w:rFonts w:ascii="Book Antiqua" w:hAnsi="Book Antiqua"/>
          <w:i/>
          <w:szCs w:val="24"/>
        </w:rPr>
        <w:t xml:space="preserve"> document as</w:t>
      </w:r>
      <w:r w:rsidRPr="00FF6589">
        <w:rPr>
          <w:rFonts w:ascii="Book Antiqua" w:hAnsi="Book Antiqua"/>
          <w:i/>
          <w:szCs w:val="24"/>
        </w:rPr>
        <w:t xml:space="preserve"> a jumping-off point for doing your own rese</w:t>
      </w:r>
      <w:r w:rsidR="00850EBD">
        <w:rPr>
          <w:rFonts w:ascii="Book Antiqua" w:hAnsi="Book Antiqua"/>
          <w:i/>
          <w:szCs w:val="24"/>
        </w:rPr>
        <w:t>arch and</w:t>
      </w:r>
      <w:r w:rsidR="007C44D7">
        <w:rPr>
          <w:rFonts w:ascii="Book Antiqua" w:hAnsi="Book Antiqua"/>
          <w:i/>
          <w:szCs w:val="24"/>
        </w:rPr>
        <w:t xml:space="preserve"> asking your own questions. It’s a synthesis of views, opinions, and advice of many different people. And things change. </w:t>
      </w:r>
      <w:r w:rsidR="009E6ACD">
        <w:rPr>
          <w:rFonts w:ascii="Book Antiqua" w:hAnsi="Book Antiqua"/>
          <w:i/>
          <w:szCs w:val="24"/>
        </w:rPr>
        <w:t>A</w:t>
      </w:r>
      <w:r w:rsidRPr="00FF6589">
        <w:rPr>
          <w:rFonts w:ascii="Book Antiqua" w:hAnsi="Book Antiqua"/>
          <w:i/>
          <w:szCs w:val="24"/>
        </w:rPr>
        <w:t xml:space="preserve">ccuracy </w:t>
      </w:r>
      <w:r w:rsidR="007C44D7">
        <w:rPr>
          <w:rFonts w:ascii="Book Antiqua" w:hAnsi="Book Antiqua"/>
          <w:i/>
          <w:szCs w:val="24"/>
        </w:rPr>
        <w:t xml:space="preserve">is </w:t>
      </w:r>
      <w:r w:rsidRPr="00FF6589">
        <w:rPr>
          <w:rFonts w:ascii="Book Antiqua" w:hAnsi="Book Antiqua"/>
          <w:i/>
          <w:szCs w:val="24"/>
        </w:rPr>
        <w:t>not guaranteed. (D</w:t>
      </w:r>
      <w:r w:rsidR="007C44D7">
        <w:rPr>
          <w:rFonts w:ascii="Book Antiqua" w:hAnsi="Book Antiqua"/>
          <w:i/>
          <w:szCs w:val="24"/>
        </w:rPr>
        <w:t>ocument created </w:t>
      </w:r>
      <w:r w:rsidR="009E6ACD">
        <w:rPr>
          <w:rFonts w:ascii="Book Antiqua" w:hAnsi="Book Antiqua"/>
          <w:i/>
          <w:szCs w:val="24"/>
        </w:rPr>
        <w:t>3/17</w:t>
      </w:r>
      <w:r w:rsidRPr="00FF6589">
        <w:rPr>
          <w:rFonts w:ascii="Book Antiqua" w:hAnsi="Book Antiqua"/>
          <w:i/>
          <w:szCs w:val="24"/>
        </w:rPr>
        <w:t>/21.)</w:t>
      </w:r>
    </w:p>
    <w:p w:rsidR="009870F9" w:rsidRPr="00FF6589" w:rsidRDefault="009870F9" w:rsidP="009870F9">
      <w:pPr>
        <w:rPr>
          <w:rFonts w:ascii="Book Antiqua" w:hAnsi="Book Antiqua"/>
        </w:rPr>
      </w:pPr>
    </w:p>
    <w:p w:rsidR="009870F9" w:rsidRPr="00FF6589" w:rsidRDefault="009870F9" w:rsidP="009870F9">
      <w:pPr>
        <w:rPr>
          <w:rFonts w:ascii="Book Antiqua" w:hAnsi="Book Antiqua"/>
          <w:b/>
          <w:sz w:val="26"/>
        </w:rPr>
      </w:pPr>
      <w:r>
        <w:rPr>
          <w:rFonts w:ascii="Book Antiqua" w:hAnsi="Book Antiqua"/>
          <w:b/>
          <w:sz w:val="26"/>
        </w:rPr>
        <w:t>Most important points</w:t>
      </w:r>
      <w:r w:rsidRPr="00FF6589">
        <w:rPr>
          <w:rFonts w:ascii="Book Antiqua" w:hAnsi="Book Antiqua"/>
          <w:b/>
          <w:sz w:val="26"/>
        </w:rPr>
        <w:t>:</w:t>
      </w:r>
    </w:p>
    <w:p w:rsidR="009870F9" w:rsidRPr="00FF6589" w:rsidRDefault="009870F9" w:rsidP="009870F9">
      <w:pPr>
        <w:rPr>
          <w:rFonts w:ascii="Book Antiqua" w:hAnsi="Book Antiqua"/>
        </w:rPr>
      </w:pPr>
    </w:p>
    <w:p w:rsidR="009870F9" w:rsidRDefault="009870F9" w:rsidP="009870F9">
      <w:pPr>
        <w:pStyle w:val="ListParagraph"/>
        <w:numPr>
          <w:ilvl w:val="0"/>
          <w:numId w:val="3"/>
        </w:numPr>
        <w:spacing w:after="40"/>
        <w:contextualSpacing w:val="0"/>
        <w:rPr>
          <w:rFonts w:ascii="Book Antiqua" w:hAnsi="Book Antiqua"/>
        </w:rPr>
      </w:pPr>
      <w:r w:rsidRPr="009870F9">
        <w:rPr>
          <w:rFonts w:ascii="Book Antiqua" w:hAnsi="Book Antiqua"/>
          <w:b/>
          <w:u w:val="single"/>
        </w:rPr>
        <w:t xml:space="preserve">You don’t need to be admitted to the patent bar to do most things </w:t>
      </w:r>
      <w:r>
        <w:rPr>
          <w:rFonts w:ascii="Book Antiqua" w:hAnsi="Book Antiqua"/>
          <w:b/>
          <w:u w:val="single"/>
        </w:rPr>
        <w:t>involving</w:t>
      </w:r>
      <w:r w:rsidRPr="009870F9">
        <w:rPr>
          <w:rFonts w:ascii="Book Antiqua" w:hAnsi="Book Antiqua"/>
          <w:b/>
          <w:u w:val="single"/>
        </w:rPr>
        <w:t xml:space="preserve"> intellectual property law.</w:t>
      </w:r>
      <w:r>
        <w:rPr>
          <w:rFonts w:ascii="Book Antiqua" w:hAnsi="Book Antiqua"/>
        </w:rPr>
        <w:t xml:space="preserve"> For practice concerning copyrights, trademarks, trade secrets, and publicity rights, the patent bar is irrelevant.</w:t>
      </w:r>
      <w:r w:rsidR="004D5DE5">
        <w:rPr>
          <w:rFonts w:ascii="Book Antiqua" w:hAnsi="Book Antiqua"/>
        </w:rPr>
        <w:t xml:space="preserve"> Even litigating patent infringement in federal court does not require the patent bar.</w:t>
      </w:r>
    </w:p>
    <w:p w:rsidR="009870F9" w:rsidRDefault="009870F9" w:rsidP="009870F9">
      <w:pPr>
        <w:pStyle w:val="ListParagraph"/>
        <w:numPr>
          <w:ilvl w:val="0"/>
          <w:numId w:val="3"/>
        </w:numPr>
        <w:spacing w:after="40"/>
        <w:contextualSpacing w:val="0"/>
        <w:rPr>
          <w:rFonts w:ascii="Book Antiqua" w:hAnsi="Book Antiqua"/>
        </w:rPr>
      </w:pPr>
      <w:r>
        <w:rPr>
          <w:rFonts w:ascii="Book Antiqua" w:hAnsi="Book Antiqua"/>
        </w:rPr>
        <w:t xml:space="preserve">The patent bar is necessary for </w:t>
      </w:r>
      <w:r w:rsidR="00FF477E">
        <w:rPr>
          <w:rFonts w:ascii="Book Antiqua" w:hAnsi="Book Antiqua"/>
        </w:rPr>
        <w:t>those who prepare</w:t>
      </w:r>
      <w:r>
        <w:rPr>
          <w:rFonts w:ascii="Book Antiqua" w:hAnsi="Book Antiqua"/>
        </w:rPr>
        <w:t xml:space="preserve"> pate</w:t>
      </w:r>
      <w:r w:rsidR="007B1EB5">
        <w:rPr>
          <w:rFonts w:ascii="Book Antiqua" w:hAnsi="Book Antiqua"/>
        </w:rPr>
        <w:t xml:space="preserve">nt applications and </w:t>
      </w:r>
      <w:r w:rsidR="009E6ACD">
        <w:rPr>
          <w:rFonts w:ascii="Book Antiqua" w:hAnsi="Book Antiqua"/>
        </w:rPr>
        <w:t xml:space="preserve">those who </w:t>
      </w:r>
      <w:r w:rsidR="007B1EB5">
        <w:rPr>
          <w:rFonts w:ascii="Book Antiqua" w:hAnsi="Book Antiqua"/>
        </w:rPr>
        <w:t>represent</w:t>
      </w:r>
      <w:r>
        <w:rPr>
          <w:rFonts w:ascii="Book Antiqua" w:hAnsi="Book Antiqua"/>
        </w:rPr>
        <w:t xml:space="preserve"> clients before the U.S. Patent and Trademark Office (USPTO) on patent matters.</w:t>
      </w:r>
    </w:p>
    <w:p w:rsidR="00265D18" w:rsidRDefault="009870F9" w:rsidP="007B1EB5">
      <w:pPr>
        <w:pStyle w:val="ListParagraph"/>
        <w:numPr>
          <w:ilvl w:val="0"/>
          <w:numId w:val="3"/>
        </w:numPr>
        <w:spacing w:after="40"/>
        <w:contextualSpacing w:val="0"/>
        <w:rPr>
          <w:rFonts w:ascii="Book Antiqua" w:hAnsi="Book Antiqua"/>
        </w:rPr>
      </w:pPr>
      <w:r>
        <w:rPr>
          <w:rFonts w:ascii="Book Antiqua" w:hAnsi="Book Antiqua"/>
        </w:rPr>
        <w:t xml:space="preserve">You don’t have to be a licensed attorney to be admitted to </w:t>
      </w:r>
      <w:r w:rsidR="007B1EB5">
        <w:rPr>
          <w:rFonts w:ascii="Book Antiqua" w:hAnsi="Book Antiqua"/>
        </w:rPr>
        <w:t xml:space="preserve">patent </w:t>
      </w:r>
      <w:r>
        <w:rPr>
          <w:rFonts w:ascii="Book Antiqua" w:hAnsi="Book Antiqua"/>
        </w:rPr>
        <w:t xml:space="preserve">practice before the USPTO. </w:t>
      </w:r>
      <w:r w:rsidR="007B1EB5">
        <w:rPr>
          <w:rFonts w:ascii="Book Antiqua" w:hAnsi="Book Antiqua"/>
        </w:rPr>
        <w:t xml:space="preserve">But you do need to meet certain pre-requisites (such as having an engineering degree, a </w:t>
      </w:r>
      <w:r w:rsidR="00611924">
        <w:rPr>
          <w:rFonts w:ascii="Book Antiqua" w:hAnsi="Book Antiqua"/>
        </w:rPr>
        <w:t xml:space="preserve">certain kind of </w:t>
      </w:r>
      <w:r w:rsidR="007B1EB5">
        <w:rPr>
          <w:rFonts w:ascii="Book Antiqua" w:hAnsi="Book Antiqua"/>
        </w:rPr>
        <w:t xml:space="preserve">hard science degree, or some alternative qualification spelled out by the USPTO). And you have to pass an exam and meet the moral character requirements. </w:t>
      </w:r>
    </w:p>
    <w:p w:rsidR="009870F9" w:rsidRPr="007B1EB5" w:rsidRDefault="009870F9" w:rsidP="007B1EB5">
      <w:pPr>
        <w:pStyle w:val="ListParagraph"/>
        <w:numPr>
          <w:ilvl w:val="0"/>
          <w:numId w:val="3"/>
        </w:numPr>
        <w:spacing w:after="40"/>
        <w:contextualSpacing w:val="0"/>
        <w:rPr>
          <w:rFonts w:ascii="Book Antiqua" w:hAnsi="Book Antiqua"/>
        </w:rPr>
      </w:pPr>
      <w:r w:rsidRPr="007B1EB5">
        <w:rPr>
          <w:rFonts w:ascii="Book Antiqua" w:hAnsi="Book Antiqua"/>
        </w:rPr>
        <w:t>If you’</w:t>
      </w:r>
      <w:r w:rsidR="007B1EB5" w:rsidRPr="007B1EB5">
        <w:rPr>
          <w:rFonts w:ascii="Book Antiqua" w:hAnsi="Book Antiqua"/>
        </w:rPr>
        <w:t>re a non-lawyer</w:t>
      </w:r>
      <w:r w:rsidRPr="007B1EB5">
        <w:rPr>
          <w:rFonts w:ascii="Book Antiqua" w:hAnsi="Book Antiqua"/>
        </w:rPr>
        <w:t xml:space="preserve"> and </w:t>
      </w:r>
      <w:r w:rsidR="009E6ACD">
        <w:rPr>
          <w:rFonts w:ascii="Book Antiqua" w:hAnsi="Book Antiqua"/>
        </w:rPr>
        <w:t xml:space="preserve">are admitted after </w:t>
      </w:r>
      <w:r w:rsidRPr="007B1EB5">
        <w:rPr>
          <w:rFonts w:ascii="Book Antiqua" w:hAnsi="Book Antiqua"/>
        </w:rPr>
        <w:t>pass</w:t>
      </w:r>
      <w:r w:rsidR="009E6ACD">
        <w:rPr>
          <w:rFonts w:ascii="Book Antiqua" w:hAnsi="Book Antiqua"/>
        </w:rPr>
        <w:t>ing</w:t>
      </w:r>
      <w:r w:rsidRPr="007B1EB5">
        <w:rPr>
          <w:rFonts w:ascii="Book Antiqua" w:hAnsi="Book Antiqua"/>
        </w:rPr>
        <w:t xml:space="preserve"> the exam and meet</w:t>
      </w:r>
      <w:r w:rsidR="009E6ACD">
        <w:rPr>
          <w:rFonts w:ascii="Book Antiqua" w:hAnsi="Book Antiqua"/>
        </w:rPr>
        <w:t>ing</w:t>
      </w:r>
      <w:r w:rsidRPr="007B1EB5">
        <w:rPr>
          <w:rFonts w:ascii="Book Antiqua" w:hAnsi="Book Antiqua"/>
        </w:rPr>
        <w:t xml:space="preserve"> the moral character requirements, </w:t>
      </w:r>
      <w:r w:rsidR="007B1EB5">
        <w:rPr>
          <w:rFonts w:ascii="Book Antiqua" w:hAnsi="Book Antiqua"/>
        </w:rPr>
        <w:t xml:space="preserve">then </w:t>
      </w:r>
      <w:r w:rsidRPr="007B1EB5">
        <w:rPr>
          <w:rFonts w:ascii="Book Antiqua" w:hAnsi="Book Antiqua"/>
        </w:rPr>
        <w:t>you’re a “patent agent” (</w:t>
      </w:r>
      <w:r w:rsidR="009E6ACD">
        <w:rPr>
          <w:rFonts w:ascii="Book Antiqua" w:hAnsi="Book Antiqua"/>
        </w:rPr>
        <w:t xml:space="preserve">just </w:t>
      </w:r>
      <w:r w:rsidRPr="007B1EB5">
        <w:rPr>
          <w:rFonts w:ascii="Book Antiqua" w:hAnsi="Book Antiqua"/>
        </w:rPr>
        <w:t xml:space="preserve">not a “patent lawyer”). </w:t>
      </w:r>
      <w:r w:rsidR="00265D18">
        <w:rPr>
          <w:rFonts w:ascii="Book Antiqua" w:hAnsi="Book Antiqua"/>
        </w:rPr>
        <w:t>In so far as that goes, “patent bar” is a somewhat inaccurate nickname for admission to practice before the USPTO in patent matters.</w:t>
      </w:r>
    </w:p>
    <w:p w:rsidR="009870F9" w:rsidRPr="009870F9" w:rsidRDefault="009870F9" w:rsidP="009E6ACD">
      <w:pPr>
        <w:pStyle w:val="ListParagraph"/>
        <w:numPr>
          <w:ilvl w:val="0"/>
          <w:numId w:val="3"/>
        </w:numPr>
        <w:spacing w:after="40"/>
        <w:ind w:right="-90"/>
        <w:contextualSpacing w:val="0"/>
        <w:rPr>
          <w:rFonts w:ascii="Book Antiqua" w:hAnsi="Book Antiqua"/>
        </w:rPr>
      </w:pPr>
      <w:r>
        <w:rPr>
          <w:rFonts w:ascii="Book Antiqua" w:hAnsi="Book Antiqua"/>
        </w:rPr>
        <w:t xml:space="preserve">The USPTO’s main source of information for becoming registered as a patent agent/lawyer </w:t>
      </w:r>
      <w:r w:rsidR="007B1EB5">
        <w:rPr>
          <w:rFonts w:ascii="Book Antiqua" w:hAnsi="Book Antiqua"/>
        </w:rPr>
        <w:t xml:space="preserve">(including requirements to be eligible to register for the exam) </w:t>
      </w:r>
      <w:r>
        <w:rPr>
          <w:rFonts w:ascii="Book Antiqua" w:hAnsi="Book Antiqua"/>
        </w:rPr>
        <w:t xml:space="preserve">is here: </w:t>
      </w:r>
      <w:hyperlink r:id="rId7" w:history="1">
        <w:r w:rsidRPr="009870F9">
          <w:rPr>
            <w:rStyle w:val="Hyperlink"/>
            <w:rFonts w:ascii="Book Antiqua" w:hAnsi="Book Antiqua"/>
          </w:rPr>
          <w:t>https://www.uspto.gov/learning-and-resources/patent-and-trademark-practitioners/becoming-patent-practitioner</w:t>
        </w:r>
      </w:hyperlink>
      <w:r w:rsidR="00D95834">
        <w:rPr>
          <w:rFonts w:ascii="Book Antiqua" w:hAnsi="Book Antiqua"/>
        </w:rPr>
        <w:t xml:space="preserve">. Note that it may take quite a while for the USPTO to process your paperwork to register for the exam. </w:t>
      </w:r>
      <w:r w:rsidR="009E6ACD">
        <w:rPr>
          <w:rFonts w:ascii="Book Antiqua" w:hAnsi="Book Antiqua"/>
        </w:rPr>
        <w:t>So plan ahead.</w:t>
      </w:r>
    </w:p>
    <w:p w:rsidR="009870F9" w:rsidRPr="00FF6589" w:rsidRDefault="009870F9" w:rsidP="009870F9">
      <w:pPr>
        <w:rPr>
          <w:rFonts w:ascii="Book Antiqua" w:hAnsi="Book Antiqua"/>
        </w:rPr>
      </w:pPr>
    </w:p>
    <w:p w:rsidR="009870F9" w:rsidRPr="00FF6589" w:rsidRDefault="009870F9" w:rsidP="009870F9">
      <w:pPr>
        <w:rPr>
          <w:rFonts w:ascii="Book Antiqua" w:hAnsi="Book Antiqua"/>
          <w:b/>
          <w:sz w:val="26"/>
        </w:rPr>
      </w:pPr>
      <w:r w:rsidRPr="00FF6589">
        <w:rPr>
          <w:rFonts w:ascii="Book Antiqua" w:hAnsi="Book Antiqua"/>
          <w:b/>
          <w:sz w:val="26"/>
        </w:rPr>
        <w:t xml:space="preserve">Prep </w:t>
      </w:r>
      <w:r>
        <w:rPr>
          <w:rFonts w:ascii="Book Antiqua" w:hAnsi="Book Antiqua"/>
          <w:b/>
          <w:sz w:val="26"/>
        </w:rPr>
        <w:t>options</w:t>
      </w:r>
      <w:r w:rsidR="007B1EB5">
        <w:rPr>
          <w:rFonts w:ascii="Book Antiqua" w:hAnsi="Book Antiqua"/>
          <w:b/>
          <w:sz w:val="26"/>
        </w:rPr>
        <w:t xml:space="preserve"> for the exam</w:t>
      </w:r>
      <w:r w:rsidRPr="00FF6589">
        <w:rPr>
          <w:rFonts w:ascii="Book Antiqua" w:hAnsi="Book Antiqua"/>
          <w:b/>
          <w:sz w:val="26"/>
        </w:rPr>
        <w:t>:</w:t>
      </w:r>
    </w:p>
    <w:p w:rsidR="009870F9" w:rsidRPr="00FF6589" w:rsidRDefault="009870F9" w:rsidP="009870F9">
      <w:pPr>
        <w:rPr>
          <w:rFonts w:ascii="Book Antiqua" w:hAnsi="Book Antiqua"/>
        </w:rPr>
      </w:pPr>
    </w:p>
    <w:p w:rsidR="009870F9" w:rsidRDefault="009870F9" w:rsidP="009870F9">
      <w:pPr>
        <w:pStyle w:val="ListParagraph"/>
        <w:numPr>
          <w:ilvl w:val="0"/>
          <w:numId w:val="3"/>
        </w:numPr>
        <w:spacing w:after="40"/>
        <w:contextualSpacing w:val="0"/>
        <w:rPr>
          <w:rFonts w:ascii="Book Antiqua" w:hAnsi="Book Antiqua"/>
        </w:rPr>
      </w:pPr>
      <w:proofErr w:type="spellStart"/>
      <w:r w:rsidRPr="00FF6589">
        <w:rPr>
          <w:rFonts w:ascii="Book Antiqua" w:hAnsi="Book Antiqua"/>
        </w:rPr>
        <w:t>Practising</w:t>
      </w:r>
      <w:proofErr w:type="spellEnd"/>
      <w:r w:rsidRPr="00FF6589">
        <w:rPr>
          <w:rFonts w:ascii="Book Antiqua" w:hAnsi="Book Antiqua"/>
        </w:rPr>
        <w:t xml:space="preserve"> Law Institute (</w:t>
      </w:r>
      <w:proofErr w:type="spellStart"/>
      <w:r w:rsidRPr="00FF6589">
        <w:rPr>
          <w:rFonts w:ascii="Book Antiqua" w:hAnsi="Book Antiqua"/>
        </w:rPr>
        <w:t>PLI</w:t>
      </w:r>
      <w:proofErr w:type="spellEnd"/>
      <w:r w:rsidRPr="00FF6589">
        <w:rPr>
          <w:rFonts w:ascii="Book Antiqua" w:hAnsi="Book Antiqua"/>
        </w:rPr>
        <w:t>) Patent Office Exam Course</w:t>
      </w:r>
      <w:r w:rsidR="00611924">
        <w:rPr>
          <w:rFonts w:ascii="Book Antiqua" w:hAnsi="Book Antiqua"/>
        </w:rPr>
        <w:t>:</w:t>
      </w:r>
      <w:r w:rsidRPr="00FF6589">
        <w:rPr>
          <w:rFonts w:ascii="Book Antiqua" w:hAnsi="Book Antiqua"/>
        </w:rPr>
        <w:t xml:space="preserve"> </w:t>
      </w:r>
      <w:hyperlink r:id="rId8" w:history="1">
        <w:r w:rsidRPr="00FF6589">
          <w:rPr>
            <w:rStyle w:val="Hyperlink"/>
            <w:rFonts w:ascii="Book Antiqua" w:hAnsi="Book Antiqua"/>
          </w:rPr>
          <w:t>https://www.pli.edu/poec/home</w:t>
        </w:r>
      </w:hyperlink>
      <w:r w:rsidRPr="00FF6589">
        <w:rPr>
          <w:rFonts w:ascii="Book Antiqua" w:hAnsi="Book Antiqua"/>
        </w:rPr>
        <w:t xml:space="preserve"> </w:t>
      </w:r>
      <w:r w:rsidRPr="00FF6589">
        <w:rPr>
          <w:rFonts w:ascii="Book Antiqua" w:hAnsi="Book Antiqua"/>
        </w:rPr>
        <w:br/>
        <w:t xml:space="preserve">This </w:t>
      </w:r>
      <w:r>
        <w:rPr>
          <w:rFonts w:ascii="Book Antiqua" w:hAnsi="Book Antiqua"/>
        </w:rPr>
        <w:t xml:space="preserve">seems to be the </w:t>
      </w:r>
      <w:r w:rsidRPr="00FF6589">
        <w:rPr>
          <w:rFonts w:ascii="Book Antiqua" w:hAnsi="Book Antiqua"/>
        </w:rPr>
        <w:t xml:space="preserve">most popular and well-known prep course. It is said to be thorough but pricey. </w:t>
      </w:r>
      <w:r w:rsidR="009E6ACD">
        <w:rPr>
          <w:rFonts w:ascii="Book Antiqua" w:hAnsi="Book Antiqua"/>
        </w:rPr>
        <w:t xml:space="preserve">They </w:t>
      </w:r>
      <w:r w:rsidR="000F1C7F">
        <w:rPr>
          <w:rFonts w:ascii="Book Antiqua" w:hAnsi="Book Antiqua"/>
        </w:rPr>
        <w:t>may offer</w:t>
      </w:r>
      <w:r w:rsidR="009E6ACD">
        <w:rPr>
          <w:rFonts w:ascii="Book Antiqua" w:hAnsi="Book Antiqua"/>
        </w:rPr>
        <w:t xml:space="preserve"> </w:t>
      </w:r>
      <w:r w:rsidRPr="00FF6589">
        <w:rPr>
          <w:rFonts w:ascii="Book Antiqua" w:hAnsi="Book Antiqua"/>
        </w:rPr>
        <w:t>a student discount</w:t>
      </w:r>
      <w:r w:rsidR="009E6ACD">
        <w:rPr>
          <w:rFonts w:ascii="Book Antiqua" w:hAnsi="Book Antiqua"/>
        </w:rPr>
        <w:t xml:space="preserve">, for which you might need </w:t>
      </w:r>
      <w:r w:rsidR="000F1C7F">
        <w:rPr>
          <w:rFonts w:ascii="Book Antiqua" w:hAnsi="Book Antiqua"/>
        </w:rPr>
        <w:t xml:space="preserve">an </w:t>
      </w:r>
      <w:r w:rsidRPr="00FF6589">
        <w:rPr>
          <w:rFonts w:ascii="Book Antiqua" w:hAnsi="Book Antiqua"/>
        </w:rPr>
        <w:t>e-mail address</w:t>
      </w:r>
      <w:r w:rsidR="000F1C7F">
        <w:rPr>
          <w:rFonts w:ascii="Book Antiqua" w:hAnsi="Book Antiqua"/>
        </w:rPr>
        <w:t xml:space="preserve"> with .</w:t>
      </w:r>
      <w:proofErr w:type="spellStart"/>
      <w:r w:rsidR="000F1C7F">
        <w:rPr>
          <w:rFonts w:ascii="Book Antiqua" w:hAnsi="Book Antiqua"/>
        </w:rPr>
        <w:t>edu</w:t>
      </w:r>
      <w:proofErr w:type="spellEnd"/>
      <w:r w:rsidRPr="00FF6589">
        <w:rPr>
          <w:rFonts w:ascii="Book Antiqua" w:hAnsi="Book Antiqua"/>
        </w:rPr>
        <w:t>.</w:t>
      </w:r>
    </w:p>
    <w:p w:rsidR="00FF6589" w:rsidRDefault="001205A9" w:rsidP="009A1034">
      <w:pPr>
        <w:pStyle w:val="ListParagraph"/>
        <w:numPr>
          <w:ilvl w:val="0"/>
          <w:numId w:val="3"/>
        </w:numPr>
        <w:spacing w:after="40"/>
        <w:ind w:right="-180"/>
        <w:contextualSpacing w:val="0"/>
        <w:rPr>
          <w:rFonts w:ascii="Book Antiqua" w:hAnsi="Book Antiqua"/>
        </w:rPr>
      </w:pPr>
      <w:r w:rsidRPr="00FF6589">
        <w:rPr>
          <w:rFonts w:ascii="Book Antiqua" w:hAnsi="Book Antiqua"/>
        </w:rPr>
        <w:t>Patent Education Series (</w:t>
      </w:r>
      <w:r w:rsidR="005037A8" w:rsidRPr="00FF6589">
        <w:rPr>
          <w:rFonts w:ascii="Book Antiqua" w:hAnsi="Book Antiqua"/>
        </w:rPr>
        <w:t>PES</w:t>
      </w:r>
      <w:r w:rsidRPr="00FF6589">
        <w:rPr>
          <w:rFonts w:ascii="Book Antiqua" w:hAnsi="Book Antiqua"/>
        </w:rPr>
        <w:t xml:space="preserve">) </w:t>
      </w:r>
      <w:r w:rsidR="009A1034">
        <w:rPr>
          <w:rFonts w:ascii="Book Antiqua" w:hAnsi="Book Antiqua"/>
        </w:rPr>
        <w:t>patent bar review course</w:t>
      </w:r>
      <w:r w:rsidR="00611924">
        <w:rPr>
          <w:rFonts w:ascii="Book Antiqua" w:hAnsi="Book Antiqua"/>
        </w:rPr>
        <w:t>:</w:t>
      </w:r>
      <w:r w:rsidRPr="00FF6589">
        <w:rPr>
          <w:rFonts w:ascii="Book Antiqua" w:hAnsi="Book Antiqua"/>
        </w:rPr>
        <w:br/>
      </w:r>
      <w:hyperlink r:id="rId9" w:history="1">
        <w:r w:rsidR="005037A8" w:rsidRPr="00FF6589">
          <w:rPr>
            <w:rStyle w:val="Hyperlink"/>
            <w:rFonts w:ascii="Book Antiqua" w:hAnsi="Book Antiqua"/>
          </w:rPr>
          <w:t>https:/</w:t>
        </w:r>
        <w:r w:rsidRPr="00FF6589">
          <w:rPr>
            <w:rStyle w:val="Hyperlink"/>
            <w:rFonts w:ascii="Book Antiqua" w:hAnsi="Book Antiqua"/>
          </w:rPr>
          <w:t>/www.patenteducationseries.com</w:t>
        </w:r>
      </w:hyperlink>
      <w:r w:rsidRPr="00FF6589">
        <w:rPr>
          <w:rFonts w:ascii="Book Antiqua" w:hAnsi="Book Antiqua"/>
        </w:rPr>
        <w:br/>
      </w:r>
      <w:r w:rsidR="005037A8" w:rsidRPr="00FF6589">
        <w:rPr>
          <w:rFonts w:ascii="Book Antiqua" w:hAnsi="Book Antiqua"/>
        </w:rPr>
        <w:t xml:space="preserve">This is said to be good </w:t>
      </w:r>
      <w:r w:rsidRPr="00FF6589">
        <w:rPr>
          <w:rFonts w:ascii="Book Antiqua" w:hAnsi="Book Antiqua"/>
        </w:rPr>
        <w:t xml:space="preserve">in particular </w:t>
      </w:r>
      <w:r w:rsidR="005037A8" w:rsidRPr="00FF6589">
        <w:rPr>
          <w:rFonts w:ascii="Book Antiqua" w:hAnsi="Book Antiqua"/>
        </w:rPr>
        <w:t>with helping students learn how to search the Manual of Patent Examining Procedure</w:t>
      </w:r>
      <w:r w:rsidRPr="00FF6589">
        <w:rPr>
          <w:rFonts w:ascii="Book Antiqua" w:hAnsi="Book Antiqua"/>
        </w:rPr>
        <w:t>.</w:t>
      </w:r>
      <w:r w:rsidR="005037A8" w:rsidRPr="00FF6589">
        <w:rPr>
          <w:rFonts w:ascii="Book Antiqua" w:hAnsi="Book Antiqua"/>
        </w:rPr>
        <w:t xml:space="preserve"> </w:t>
      </w:r>
      <w:r w:rsidRPr="00FF6589">
        <w:rPr>
          <w:rFonts w:ascii="Book Antiqua" w:hAnsi="Book Antiqua"/>
        </w:rPr>
        <w:t xml:space="preserve">It is known to </w:t>
      </w:r>
      <w:r w:rsidR="005037A8" w:rsidRPr="00FF6589">
        <w:rPr>
          <w:rFonts w:ascii="Book Antiqua" w:hAnsi="Book Antiqua"/>
        </w:rPr>
        <w:t>be less pricey</w:t>
      </w:r>
      <w:r w:rsidR="009A1034">
        <w:rPr>
          <w:rFonts w:ascii="Book Antiqua" w:hAnsi="Book Antiqua"/>
        </w:rPr>
        <w:t xml:space="preserve"> than </w:t>
      </w:r>
      <w:proofErr w:type="spellStart"/>
      <w:r w:rsidRPr="00FF6589">
        <w:rPr>
          <w:rFonts w:ascii="Book Antiqua" w:hAnsi="Book Antiqua"/>
        </w:rPr>
        <w:t>PLI</w:t>
      </w:r>
      <w:proofErr w:type="spellEnd"/>
      <w:r w:rsidR="005037A8" w:rsidRPr="00FF6589">
        <w:rPr>
          <w:rFonts w:ascii="Book Antiqua" w:hAnsi="Book Antiqua"/>
        </w:rPr>
        <w:t xml:space="preserve">. </w:t>
      </w:r>
    </w:p>
    <w:p w:rsidR="005037A8" w:rsidRDefault="001205A9" w:rsidP="00FF6589">
      <w:pPr>
        <w:pStyle w:val="ListParagraph"/>
        <w:numPr>
          <w:ilvl w:val="0"/>
          <w:numId w:val="3"/>
        </w:numPr>
        <w:spacing w:after="40"/>
        <w:contextualSpacing w:val="0"/>
        <w:rPr>
          <w:rFonts w:ascii="Book Antiqua" w:hAnsi="Book Antiqua"/>
        </w:rPr>
      </w:pPr>
      <w:r w:rsidRPr="00FF6589">
        <w:rPr>
          <w:rFonts w:ascii="Book Antiqua" w:hAnsi="Book Antiqua"/>
        </w:rPr>
        <w:lastRenderedPageBreak/>
        <w:t>(</w:t>
      </w:r>
      <w:r w:rsidR="00850EBD">
        <w:rPr>
          <w:rFonts w:ascii="Book Antiqua" w:hAnsi="Book Antiqua"/>
        </w:rPr>
        <w:t xml:space="preserve">The </w:t>
      </w:r>
      <w:r w:rsidR="005037A8" w:rsidRPr="00FF6589">
        <w:rPr>
          <w:rFonts w:ascii="Book Antiqua" w:hAnsi="Book Antiqua"/>
        </w:rPr>
        <w:t>Patent Resources Group</w:t>
      </w:r>
      <w:r w:rsidR="00850EBD">
        <w:rPr>
          <w:rFonts w:ascii="Book Antiqua" w:hAnsi="Book Antiqua"/>
        </w:rPr>
        <w:t xml:space="preserve"> course</w:t>
      </w:r>
      <w:r w:rsidRPr="00FF6589">
        <w:rPr>
          <w:rFonts w:ascii="Book Antiqua" w:hAnsi="Book Antiqua"/>
        </w:rPr>
        <w:t xml:space="preserve"> </w:t>
      </w:r>
      <w:hyperlink r:id="rId10" w:history="1">
        <w:r w:rsidRPr="00FF6589">
          <w:rPr>
            <w:rStyle w:val="Hyperlink"/>
            <w:rFonts w:ascii="Book Antiqua" w:hAnsi="Book Antiqua"/>
          </w:rPr>
          <w:t>www.patentresources.com</w:t>
        </w:r>
      </w:hyperlink>
      <w:r w:rsidR="005037A8" w:rsidRPr="00FF6589">
        <w:rPr>
          <w:rFonts w:ascii="Book Antiqua" w:hAnsi="Book Antiqua"/>
        </w:rPr>
        <w:t xml:space="preserve"> got a good review, but </w:t>
      </w:r>
      <w:r w:rsidRPr="00FF6589">
        <w:rPr>
          <w:rFonts w:ascii="Book Antiqua" w:hAnsi="Book Antiqua"/>
        </w:rPr>
        <w:t>the website says the</w:t>
      </w:r>
      <w:r w:rsidR="005037A8" w:rsidRPr="00FF6589">
        <w:rPr>
          <w:rFonts w:ascii="Book Antiqua" w:hAnsi="Book Antiqua"/>
        </w:rPr>
        <w:t xml:space="preserve"> course has been retired.</w:t>
      </w:r>
      <w:r w:rsidRPr="00FF6589">
        <w:rPr>
          <w:rFonts w:ascii="Book Antiqua" w:hAnsi="Book Antiqua"/>
        </w:rPr>
        <w:t>)</w:t>
      </w:r>
    </w:p>
    <w:p w:rsidR="009A1034" w:rsidRPr="00FF6589" w:rsidRDefault="009A1034" w:rsidP="00FF6589">
      <w:pPr>
        <w:pStyle w:val="ListParagraph"/>
        <w:numPr>
          <w:ilvl w:val="0"/>
          <w:numId w:val="3"/>
        </w:numPr>
        <w:spacing w:after="40"/>
        <w:contextualSpacing w:val="0"/>
        <w:rPr>
          <w:rFonts w:ascii="Book Antiqua" w:hAnsi="Book Antiqua"/>
        </w:rPr>
      </w:pPr>
      <w:r>
        <w:rPr>
          <w:rFonts w:ascii="Book Antiqua" w:hAnsi="Book Antiqua"/>
        </w:rPr>
        <w:t xml:space="preserve">There are self-study books, apparently. But they didn’t seem to be </w:t>
      </w:r>
      <w:r w:rsidR="005D59F6">
        <w:rPr>
          <w:rFonts w:ascii="Book Antiqua" w:hAnsi="Book Antiqua"/>
        </w:rPr>
        <w:t xml:space="preserve">a very </w:t>
      </w:r>
      <w:r>
        <w:rPr>
          <w:rFonts w:ascii="Book Antiqua" w:hAnsi="Book Antiqua"/>
        </w:rPr>
        <w:t>popular option</w:t>
      </w:r>
      <w:r w:rsidR="007C44D7">
        <w:rPr>
          <w:rFonts w:ascii="Book Antiqua" w:hAnsi="Book Antiqua"/>
        </w:rPr>
        <w:t xml:space="preserve"> with those in the know</w:t>
      </w:r>
      <w:r>
        <w:rPr>
          <w:rFonts w:ascii="Book Antiqua" w:hAnsi="Book Antiqua"/>
        </w:rPr>
        <w:t>. A self-study book might be more plausible in combination with a law school course focused on patent prosecution</w:t>
      </w:r>
      <w:r w:rsidR="00850EBD">
        <w:rPr>
          <w:rFonts w:ascii="Book Antiqua" w:hAnsi="Book Antiqua"/>
        </w:rPr>
        <w:t xml:space="preserve"> practice</w:t>
      </w:r>
      <w:r w:rsidR="007E7076">
        <w:rPr>
          <w:rFonts w:ascii="Book Antiqua" w:hAnsi="Book Antiqua"/>
        </w:rPr>
        <w:t>, if one is offered. (But note that is not the same thing as the more commonly offered law school course labelled “Patent Law” or “Patents,” which is much more general</w:t>
      </w:r>
      <w:r w:rsidR="0012673C">
        <w:rPr>
          <w:rFonts w:ascii="Book Antiqua" w:hAnsi="Book Antiqua"/>
        </w:rPr>
        <w:t xml:space="preserve"> in coverage</w:t>
      </w:r>
      <w:r w:rsidR="007E7076">
        <w:rPr>
          <w:rFonts w:ascii="Book Antiqua" w:hAnsi="Book Antiqua"/>
        </w:rPr>
        <w:t>.)</w:t>
      </w:r>
      <w:r w:rsidR="005D59F6">
        <w:rPr>
          <w:rFonts w:ascii="Book Antiqua" w:hAnsi="Book Antiqua"/>
        </w:rPr>
        <w:t xml:space="preserve"> At any rate, the self-study option is probably best for those who don’t mind the prospect of taking the </w:t>
      </w:r>
      <w:r w:rsidR="0012673C">
        <w:rPr>
          <w:rFonts w:ascii="Book Antiqua" w:hAnsi="Book Antiqua"/>
        </w:rPr>
        <w:t>exam</w:t>
      </w:r>
      <w:r w:rsidR="005D59F6">
        <w:rPr>
          <w:rFonts w:ascii="Book Antiqua" w:hAnsi="Book Antiqua"/>
        </w:rPr>
        <w:t xml:space="preserve"> a second time if necessary. If you’re a one-and-done type, the prep-course option is </w:t>
      </w:r>
      <w:r w:rsidR="00D573B7">
        <w:rPr>
          <w:rFonts w:ascii="Book Antiqua" w:hAnsi="Book Antiqua"/>
        </w:rPr>
        <w:t>probably your best bet</w:t>
      </w:r>
      <w:r w:rsidR="005D59F6">
        <w:rPr>
          <w:rFonts w:ascii="Book Antiqua" w:hAnsi="Book Antiqua"/>
        </w:rPr>
        <w:t>.</w:t>
      </w:r>
    </w:p>
    <w:p w:rsidR="005037A8" w:rsidRPr="00FF6589" w:rsidRDefault="005037A8" w:rsidP="005037A8">
      <w:pPr>
        <w:rPr>
          <w:rFonts w:ascii="Book Antiqua" w:hAnsi="Book Antiqua"/>
        </w:rPr>
      </w:pPr>
    </w:p>
    <w:p w:rsidR="005037A8" w:rsidRPr="00FF6589" w:rsidRDefault="00BB2BE3" w:rsidP="005037A8">
      <w:pPr>
        <w:rPr>
          <w:rFonts w:ascii="Book Antiqua" w:hAnsi="Book Antiqua"/>
          <w:b/>
          <w:sz w:val="26"/>
        </w:rPr>
      </w:pPr>
      <w:r w:rsidRPr="00FF6589">
        <w:rPr>
          <w:rFonts w:ascii="Book Antiqua" w:hAnsi="Book Antiqua"/>
          <w:b/>
          <w:sz w:val="26"/>
        </w:rPr>
        <w:t>T</w:t>
      </w:r>
      <w:r w:rsidR="005037A8" w:rsidRPr="00FF6589">
        <w:rPr>
          <w:rFonts w:ascii="Book Antiqua" w:hAnsi="Book Antiqua"/>
          <w:b/>
          <w:sz w:val="26"/>
        </w:rPr>
        <w:t>ips for studying</w:t>
      </w:r>
      <w:r w:rsidRPr="00FF6589">
        <w:rPr>
          <w:rFonts w:ascii="Book Antiqua" w:hAnsi="Book Antiqua"/>
          <w:b/>
          <w:sz w:val="26"/>
        </w:rPr>
        <w:t xml:space="preserve"> that various people offered</w:t>
      </w:r>
      <w:r w:rsidR="005037A8" w:rsidRPr="00FF6589">
        <w:rPr>
          <w:rFonts w:ascii="Book Antiqua" w:hAnsi="Book Antiqua"/>
          <w:b/>
          <w:sz w:val="26"/>
        </w:rPr>
        <w:t>:</w:t>
      </w:r>
    </w:p>
    <w:p w:rsidR="005037A8" w:rsidRPr="00FF6589" w:rsidRDefault="005037A8" w:rsidP="005037A8">
      <w:pPr>
        <w:rPr>
          <w:rFonts w:ascii="Book Antiqua" w:hAnsi="Book Antiqua"/>
        </w:rPr>
      </w:pPr>
    </w:p>
    <w:p w:rsidR="0012673C" w:rsidRDefault="0012673C" w:rsidP="00FF6589">
      <w:pPr>
        <w:pStyle w:val="ListParagraph"/>
        <w:numPr>
          <w:ilvl w:val="0"/>
          <w:numId w:val="3"/>
        </w:numPr>
        <w:spacing w:after="40"/>
        <w:contextualSpacing w:val="0"/>
        <w:rPr>
          <w:rFonts w:ascii="Book Antiqua" w:hAnsi="Book Antiqua"/>
        </w:rPr>
      </w:pPr>
      <w:r>
        <w:rPr>
          <w:rFonts w:ascii="Book Antiqua" w:hAnsi="Book Antiqua"/>
        </w:rPr>
        <w:t xml:space="preserve">Expect to spend a minimum of one month of focused study, or maybe more </w:t>
      </w:r>
      <w:r w:rsidR="00D573B7">
        <w:rPr>
          <w:rFonts w:ascii="Book Antiqua" w:hAnsi="Book Antiqua"/>
        </w:rPr>
        <w:t>like</w:t>
      </w:r>
      <w:r>
        <w:rPr>
          <w:rFonts w:ascii="Book Antiqua" w:hAnsi="Book Antiqua"/>
        </w:rPr>
        <w:t xml:space="preserve"> 2-3 months. It’s a </w:t>
      </w:r>
      <w:r w:rsidR="00D95834">
        <w:rPr>
          <w:rFonts w:ascii="Book Antiqua" w:hAnsi="Book Antiqua"/>
        </w:rPr>
        <w:t>tough test;</w:t>
      </w:r>
      <w:r>
        <w:rPr>
          <w:rFonts w:ascii="Book Antiqua" w:hAnsi="Book Antiqua"/>
        </w:rPr>
        <w:t xml:space="preserve"> only about half pass (</w:t>
      </w:r>
      <w:hyperlink r:id="rId11" w:history="1">
        <w:r w:rsidRPr="0012673C">
          <w:rPr>
            <w:rStyle w:val="Hyperlink"/>
            <w:rFonts w:ascii="Book Antiqua" w:hAnsi="Book Antiqua"/>
          </w:rPr>
          <w:t>https://www.uspto.gov/learning-and-resources/patent-and-trademark-practitioners/registration-exam-results-and-statistics</w:t>
        </w:r>
      </w:hyperlink>
      <w:r>
        <w:rPr>
          <w:rFonts w:ascii="Book Antiqua" w:hAnsi="Book Antiqua"/>
        </w:rPr>
        <w:t>)</w:t>
      </w:r>
      <w:r w:rsidR="00D573B7">
        <w:rPr>
          <w:rFonts w:ascii="Book Antiqua" w:hAnsi="Book Antiqua"/>
        </w:rPr>
        <w:t>.</w:t>
      </w:r>
    </w:p>
    <w:p w:rsidR="00FF6589" w:rsidRDefault="005037A8" w:rsidP="00FF6589">
      <w:pPr>
        <w:pStyle w:val="ListParagraph"/>
        <w:numPr>
          <w:ilvl w:val="0"/>
          <w:numId w:val="3"/>
        </w:numPr>
        <w:spacing w:after="40"/>
        <w:contextualSpacing w:val="0"/>
        <w:rPr>
          <w:rFonts w:ascii="Book Antiqua" w:hAnsi="Book Antiqua"/>
        </w:rPr>
      </w:pPr>
      <w:r w:rsidRPr="00FF6589">
        <w:rPr>
          <w:rFonts w:ascii="Book Antiqua" w:hAnsi="Book Antiqua"/>
        </w:rPr>
        <w:t xml:space="preserve">Consider taking both the </w:t>
      </w:r>
      <w:proofErr w:type="spellStart"/>
      <w:r w:rsidRPr="00FF6589">
        <w:rPr>
          <w:rFonts w:ascii="Book Antiqua" w:hAnsi="Book Antiqua"/>
        </w:rPr>
        <w:t>PLI</w:t>
      </w:r>
      <w:proofErr w:type="spellEnd"/>
      <w:r w:rsidRPr="00FF6589">
        <w:rPr>
          <w:rFonts w:ascii="Book Antiqua" w:hAnsi="Book Antiqua"/>
        </w:rPr>
        <w:t xml:space="preserve"> and PES </w:t>
      </w:r>
      <w:r w:rsidR="00596088">
        <w:rPr>
          <w:rFonts w:ascii="Book Antiqua" w:hAnsi="Book Antiqua"/>
        </w:rPr>
        <w:t xml:space="preserve">courses, </w:t>
      </w:r>
      <w:r w:rsidRPr="00FF6589">
        <w:rPr>
          <w:rFonts w:ascii="Book Antiqua" w:hAnsi="Book Antiqua"/>
        </w:rPr>
        <w:t>if you can afford it.</w:t>
      </w:r>
    </w:p>
    <w:p w:rsidR="00FF6589" w:rsidRDefault="005037A8" w:rsidP="00FF6589">
      <w:pPr>
        <w:pStyle w:val="ListParagraph"/>
        <w:numPr>
          <w:ilvl w:val="0"/>
          <w:numId w:val="3"/>
        </w:numPr>
        <w:spacing w:after="40"/>
        <w:contextualSpacing w:val="0"/>
        <w:rPr>
          <w:rFonts w:ascii="Book Antiqua" w:hAnsi="Book Antiqua"/>
        </w:rPr>
      </w:pPr>
      <w:r w:rsidRPr="00FF6589">
        <w:rPr>
          <w:rFonts w:ascii="Book Antiqua" w:hAnsi="Book Antiqua"/>
        </w:rPr>
        <w:t xml:space="preserve">Knowing 35 </w:t>
      </w:r>
      <w:proofErr w:type="spellStart"/>
      <w:r w:rsidRPr="00FF6589">
        <w:rPr>
          <w:rFonts w:ascii="Book Antiqua" w:hAnsi="Book Antiqua"/>
        </w:rPr>
        <w:t>U.S.C</w:t>
      </w:r>
      <w:proofErr w:type="spellEnd"/>
      <w:r w:rsidRPr="00FF6589">
        <w:rPr>
          <w:rFonts w:ascii="Book Antiqua" w:hAnsi="Book Antiqua"/>
        </w:rPr>
        <w:t xml:space="preserve">. § 102 under the America Invents Act </w:t>
      </w:r>
      <w:r w:rsidR="007E7076">
        <w:rPr>
          <w:rFonts w:ascii="Book Antiqua" w:hAnsi="Book Antiqua"/>
        </w:rPr>
        <w:t>seems</w:t>
      </w:r>
      <w:r w:rsidR="00BB2BE3" w:rsidRPr="00FF6589">
        <w:rPr>
          <w:rFonts w:ascii="Book Antiqua" w:hAnsi="Book Antiqua"/>
        </w:rPr>
        <w:t xml:space="preserve"> </w:t>
      </w:r>
      <w:r w:rsidRPr="00FF6589">
        <w:rPr>
          <w:rFonts w:ascii="Book Antiqua" w:hAnsi="Book Antiqua"/>
        </w:rPr>
        <w:t>particularly important.</w:t>
      </w:r>
    </w:p>
    <w:p w:rsidR="00FF6589" w:rsidRDefault="005037A8" w:rsidP="00FF6589">
      <w:pPr>
        <w:pStyle w:val="ListParagraph"/>
        <w:numPr>
          <w:ilvl w:val="0"/>
          <w:numId w:val="3"/>
        </w:numPr>
        <w:spacing w:after="40"/>
        <w:contextualSpacing w:val="0"/>
        <w:rPr>
          <w:rFonts w:ascii="Book Antiqua" w:hAnsi="Book Antiqua"/>
        </w:rPr>
      </w:pPr>
      <w:r w:rsidRPr="00FF6589">
        <w:rPr>
          <w:rFonts w:ascii="Book Antiqua" w:hAnsi="Book Antiqua"/>
        </w:rPr>
        <w:t xml:space="preserve">Complete as many practice questions as possible. </w:t>
      </w:r>
    </w:p>
    <w:p w:rsidR="005037A8" w:rsidRPr="00FF6589" w:rsidRDefault="005037A8" w:rsidP="00FF6589">
      <w:pPr>
        <w:pStyle w:val="ListParagraph"/>
        <w:numPr>
          <w:ilvl w:val="0"/>
          <w:numId w:val="3"/>
        </w:numPr>
        <w:spacing w:after="40"/>
        <w:contextualSpacing w:val="0"/>
        <w:rPr>
          <w:rFonts w:ascii="Book Antiqua" w:hAnsi="Book Antiqua"/>
        </w:rPr>
      </w:pPr>
      <w:r w:rsidRPr="00FF6589">
        <w:rPr>
          <w:rFonts w:ascii="Book Antiqua" w:hAnsi="Book Antiqua"/>
        </w:rPr>
        <w:t xml:space="preserve">Taking a </w:t>
      </w:r>
      <w:r w:rsidR="007E7076">
        <w:rPr>
          <w:rFonts w:ascii="Book Antiqua" w:hAnsi="Book Antiqua"/>
        </w:rPr>
        <w:t xml:space="preserve">regular </w:t>
      </w:r>
      <w:r w:rsidRPr="00FF6589">
        <w:rPr>
          <w:rFonts w:ascii="Book Antiqua" w:hAnsi="Book Antiqua"/>
        </w:rPr>
        <w:t>patent law course in law school generally does little to prepare you for the patent bar exam, although it may help provide a broad framework and may increase your interest</w:t>
      </w:r>
      <w:r w:rsidR="00194D91" w:rsidRPr="00FF6589">
        <w:rPr>
          <w:rFonts w:ascii="Book Antiqua" w:hAnsi="Book Antiqua"/>
        </w:rPr>
        <w:t xml:space="preserve"> in the subject</w:t>
      </w:r>
      <w:r w:rsidRPr="00FF6589">
        <w:rPr>
          <w:rFonts w:ascii="Book Antiqua" w:hAnsi="Book Antiqua"/>
        </w:rPr>
        <w:t xml:space="preserve">. (And vice-versa: Having passed the patent bar exam is not that much of a leg up on a </w:t>
      </w:r>
      <w:r w:rsidR="007E7076">
        <w:rPr>
          <w:rFonts w:ascii="Book Antiqua" w:hAnsi="Book Antiqua"/>
        </w:rPr>
        <w:t xml:space="preserve">general </w:t>
      </w:r>
      <w:r w:rsidRPr="00FF6589">
        <w:rPr>
          <w:rFonts w:ascii="Book Antiqua" w:hAnsi="Book Antiqua"/>
        </w:rPr>
        <w:t>patent law class.)</w:t>
      </w:r>
    </w:p>
    <w:p w:rsidR="00D2258D" w:rsidRPr="00FF6589" w:rsidRDefault="00D2258D">
      <w:pPr>
        <w:rPr>
          <w:rFonts w:ascii="Book Antiqua" w:hAnsi="Book Antiqua"/>
        </w:rPr>
      </w:pPr>
    </w:p>
    <w:p w:rsidR="005037A8" w:rsidRPr="00FF6589" w:rsidRDefault="00076F04" w:rsidP="007E7076">
      <w:pPr>
        <w:keepNext/>
        <w:rPr>
          <w:rFonts w:ascii="Book Antiqua" w:hAnsi="Book Antiqua"/>
          <w:b/>
        </w:rPr>
      </w:pPr>
      <w:r w:rsidRPr="00FF6589">
        <w:rPr>
          <w:rFonts w:ascii="Book Antiqua" w:hAnsi="Book Antiqua"/>
          <w:b/>
        </w:rPr>
        <w:t>Career thoughts</w:t>
      </w:r>
      <w:r w:rsidR="00194D91" w:rsidRPr="00FF6589">
        <w:rPr>
          <w:rFonts w:ascii="Book Antiqua" w:hAnsi="Book Antiqua"/>
          <w:b/>
        </w:rPr>
        <w:t xml:space="preserve"> that various people offered</w:t>
      </w:r>
      <w:r w:rsidRPr="00FF6589">
        <w:rPr>
          <w:rFonts w:ascii="Book Antiqua" w:hAnsi="Book Antiqua"/>
          <w:b/>
        </w:rPr>
        <w:t>:</w:t>
      </w:r>
    </w:p>
    <w:p w:rsidR="00076F04" w:rsidRPr="00FF6589" w:rsidRDefault="00076F04" w:rsidP="007E7076">
      <w:pPr>
        <w:keepNext/>
        <w:rPr>
          <w:rFonts w:ascii="Book Antiqua" w:hAnsi="Book Antiqua"/>
        </w:rPr>
      </w:pPr>
    </w:p>
    <w:p w:rsidR="00FF6589" w:rsidRDefault="00194D91" w:rsidP="00FF6589">
      <w:pPr>
        <w:pStyle w:val="ListParagraph"/>
        <w:numPr>
          <w:ilvl w:val="0"/>
          <w:numId w:val="3"/>
        </w:numPr>
        <w:spacing w:after="40"/>
        <w:contextualSpacing w:val="0"/>
        <w:rPr>
          <w:rFonts w:ascii="Book Antiqua" w:hAnsi="Book Antiqua"/>
        </w:rPr>
      </w:pPr>
      <w:r w:rsidRPr="00FF6589">
        <w:rPr>
          <w:rFonts w:ascii="Book Antiqua" w:hAnsi="Book Antiqua"/>
        </w:rPr>
        <w:t xml:space="preserve">The patent bar requires intensive study. </w:t>
      </w:r>
      <w:r w:rsidR="006D1325">
        <w:rPr>
          <w:rFonts w:ascii="Book Antiqua" w:hAnsi="Book Antiqua"/>
        </w:rPr>
        <w:t xml:space="preserve">And there is wide agreement that it is a bad idea to be </w:t>
      </w:r>
      <w:r w:rsidRPr="00FF6589">
        <w:rPr>
          <w:rFonts w:ascii="Book Antiqua" w:hAnsi="Book Antiqua"/>
        </w:rPr>
        <w:t xml:space="preserve">distracted during </w:t>
      </w:r>
      <w:r w:rsidR="006D1325">
        <w:rPr>
          <w:rFonts w:ascii="Book Antiqua" w:hAnsi="Book Antiqua"/>
        </w:rPr>
        <w:t xml:space="preserve">your </w:t>
      </w:r>
      <w:r w:rsidRPr="00FF6589">
        <w:rPr>
          <w:rFonts w:ascii="Book Antiqua" w:hAnsi="Book Antiqua"/>
        </w:rPr>
        <w:t>1L year</w:t>
      </w:r>
      <w:r w:rsidR="006D1325">
        <w:rPr>
          <w:rFonts w:ascii="Book Antiqua" w:hAnsi="Book Antiqua"/>
        </w:rPr>
        <w:t xml:space="preserve"> </w:t>
      </w:r>
      <w:r w:rsidR="006D1325" w:rsidRPr="00FF6589">
        <w:rPr>
          <w:rFonts w:ascii="Book Antiqua" w:hAnsi="Book Antiqua"/>
        </w:rPr>
        <w:t>by any other time commitments</w:t>
      </w:r>
      <w:r w:rsidRPr="00FF6589">
        <w:rPr>
          <w:rFonts w:ascii="Book Antiqua" w:hAnsi="Book Antiqua"/>
        </w:rPr>
        <w:t xml:space="preserve">. Thus, received wisdom strongly counsels </w:t>
      </w:r>
      <w:r w:rsidR="007E7076">
        <w:rPr>
          <w:rFonts w:ascii="Book Antiqua" w:hAnsi="Book Antiqua"/>
        </w:rPr>
        <w:t>against</w:t>
      </w:r>
      <w:r w:rsidRPr="00FF6589">
        <w:rPr>
          <w:rFonts w:ascii="Book Antiqua" w:hAnsi="Book Antiqua"/>
        </w:rPr>
        <w:t xml:space="preserve"> studying for the patent bar while simultaneously taking 1L classes.</w:t>
      </w:r>
      <w:r w:rsidRPr="00FF6589">
        <w:rPr>
          <w:rFonts w:ascii="Book Antiqua" w:hAnsi="Book Antiqua"/>
        </w:rPr>
        <w:t xml:space="preserve"> </w:t>
      </w:r>
      <w:r w:rsidR="007E7076">
        <w:rPr>
          <w:rFonts w:ascii="Book Antiqua" w:hAnsi="Book Antiqua"/>
        </w:rPr>
        <w:t xml:space="preserve">Even studying during 2L or 3L year is potentially troubling. </w:t>
      </w:r>
      <w:r w:rsidRPr="00FF6589">
        <w:rPr>
          <w:rFonts w:ascii="Book Antiqua" w:hAnsi="Book Antiqua"/>
        </w:rPr>
        <w:t>(In other words, don’t sacrifice grades for the patent bar.)</w:t>
      </w:r>
    </w:p>
    <w:p w:rsidR="00FF6589" w:rsidRDefault="00076F04" w:rsidP="00FF6589">
      <w:pPr>
        <w:pStyle w:val="ListParagraph"/>
        <w:numPr>
          <w:ilvl w:val="0"/>
          <w:numId w:val="3"/>
        </w:numPr>
        <w:spacing w:after="40"/>
        <w:contextualSpacing w:val="0"/>
        <w:rPr>
          <w:rFonts w:ascii="Book Antiqua" w:hAnsi="Book Antiqua"/>
        </w:rPr>
      </w:pPr>
      <w:r w:rsidRPr="00FF6589">
        <w:rPr>
          <w:rFonts w:ascii="Book Antiqua" w:hAnsi="Book Antiqua"/>
        </w:rPr>
        <w:t xml:space="preserve">A number of people agreed that getting the patent bar out of the way before law school </w:t>
      </w:r>
      <w:r w:rsidR="000F1023" w:rsidRPr="00FF6589">
        <w:rPr>
          <w:rFonts w:ascii="Book Antiqua" w:hAnsi="Book Antiqua"/>
        </w:rPr>
        <w:t xml:space="preserve">or during a summer of law school </w:t>
      </w:r>
      <w:r w:rsidRPr="00FF6589">
        <w:rPr>
          <w:rFonts w:ascii="Book Antiqua" w:hAnsi="Book Antiqua"/>
        </w:rPr>
        <w:t xml:space="preserve">can be a </w:t>
      </w:r>
      <w:r w:rsidR="001205A9" w:rsidRPr="00FF6589">
        <w:rPr>
          <w:rFonts w:ascii="Book Antiqua" w:hAnsi="Book Antiqua"/>
        </w:rPr>
        <w:t>great</w:t>
      </w:r>
      <w:r w:rsidRPr="00FF6589">
        <w:rPr>
          <w:rFonts w:ascii="Book Antiqua" w:hAnsi="Book Antiqua"/>
        </w:rPr>
        <w:t xml:space="preserve"> idea. </w:t>
      </w:r>
    </w:p>
    <w:p w:rsidR="008C0266" w:rsidRDefault="008C0266" w:rsidP="00FF6589">
      <w:pPr>
        <w:pStyle w:val="ListParagraph"/>
        <w:numPr>
          <w:ilvl w:val="1"/>
          <w:numId w:val="3"/>
        </w:numPr>
        <w:spacing w:after="40"/>
        <w:contextualSpacing w:val="0"/>
        <w:rPr>
          <w:rFonts w:ascii="Book Antiqua" w:hAnsi="Book Antiqua"/>
        </w:rPr>
      </w:pPr>
      <w:r>
        <w:rPr>
          <w:rFonts w:ascii="Book Antiqua" w:hAnsi="Book Antiqua"/>
        </w:rPr>
        <w:t>A registration to practice before the USPTO can distinguish your r</w:t>
      </w:r>
      <w:r w:rsidRPr="00FF6589">
        <w:rPr>
          <w:rFonts w:ascii="Book Antiqua" w:hAnsi="Book Antiqua"/>
        </w:rPr>
        <w:t>ésumé</w:t>
      </w:r>
      <w:r>
        <w:rPr>
          <w:rFonts w:ascii="Book Antiqua" w:hAnsi="Book Antiqua"/>
        </w:rPr>
        <w:t xml:space="preserve"> from the multitude of others</w:t>
      </w:r>
      <w:r w:rsidR="007E7076">
        <w:rPr>
          <w:rFonts w:ascii="Book Antiqua" w:hAnsi="Book Antiqua"/>
        </w:rPr>
        <w:t xml:space="preserve"> that</w:t>
      </w:r>
      <w:r>
        <w:rPr>
          <w:rFonts w:ascii="Book Antiqua" w:hAnsi="Book Antiqua"/>
        </w:rPr>
        <w:t xml:space="preserve"> firms may receive.</w:t>
      </w:r>
      <w:r w:rsidRPr="00FF6589">
        <w:rPr>
          <w:rFonts w:ascii="Book Antiqua" w:hAnsi="Book Antiqua"/>
        </w:rPr>
        <w:t xml:space="preserve"> </w:t>
      </w:r>
      <w:r>
        <w:rPr>
          <w:rFonts w:ascii="Book Antiqua" w:hAnsi="Book Antiqua"/>
        </w:rPr>
        <w:t xml:space="preserve"> </w:t>
      </w:r>
    </w:p>
    <w:p w:rsidR="00FF6589" w:rsidRDefault="00F3366F" w:rsidP="00FF6589">
      <w:pPr>
        <w:pStyle w:val="ListParagraph"/>
        <w:numPr>
          <w:ilvl w:val="1"/>
          <w:numId w:val="3"/>
        </w:numPr>
        <w:spacing w:after="40"/>
        <w:contextualSpacing w:val="0"/>
        <w:rPr>
          <w:rFonts w:ascii="Book Antiqua" w:hAnsi="Book Antiqua"/>
        </w:rPr>
      </w:pPr>
      <w:r w:rsidRPr="00FF6589">
        <w:rPr>
          <w:rFonts w:ascii="Book Antiqua" w:hAnsi="Book Antiqua"/>
        </w:rPr>
        <w:t>R</w:t>
      </w:r>
      <w:r w:rsidRPr="00FF6589">
        <w:rPr>
          <w:rFonts w:ascii="Book Antiqua" w:hAnsi="Book Antiqua"/>
        </w:rPr>
        <w:t>é</w:t>
      </w:r>
      <w:r w:rsidRPr="00FF6589">
        <w:rPr>
          <w:rFonts w:ascii="Book Antiqua" w:hAnsi="Book Antiqua"/>
        </w:rPr>
        <w:t>sumés of law students who are registered patent agents are much more likely to receive considerat</w:t>
      </w:r>
      <w:r w:rsidR="001205A9" w:rsidRPr="00FF6589">
        <w:rPr>
          <w:rFonts w:ascii="Book Antiqua" w:hAnsi="Book Antiqua"/>
        </w:rPr>
        <w:t xml:space="preserve">ion </w:t>
      </w:r>
      <w:r w:rsidR="00FF6589" w:rsidRPr="00FF6589">
        <w:rPr>
          <w:rFonts w:ascii="Book Antiqua" w:hAnsi="Book Antiqua"/>
        </w:rPr>
        <w:t>for patent-prosecution-related summer clerkships/jobs/internships and permanent positions.</w:t>
      </w:r>
    </w:p>
    <w:p w:rsidR="00D95834" w:rsidRPr="00D95834" w:rsidRDefault="00D95834" w:rsidP="006D1325">
      <w:pPr>
        <w:pStyle w:val="ListParagraph"/>
        <w:keepLines/>
        <w:numPr>
          <w:ilvl w:val="1"/>
          <w:numId w:val="3"/>
        </w:numPr>
        <w:spacing w:after="40"/>
        <w:contextualSpacing w:val="0"/>
        <w:rPr>
          <w:rFonts w:ascii="Book Antiqua" w:hAnsi="Book Antiqua"/>
        </w:rPr>
      </w:pPr>
      <w:r>
        <w:rPr>
          <w:rFonts w:ascii="Book Antiqua" w:hAnsi="Book Antiqua"/>
        </w:rPr>
        <w:lastRenderedPageBreak/>
        <w:t xml:space="preserve">It can be particularly </w:t>
      </w:r>
      <w:r w:rsidR="00444374">
        <w:rPr>
          <w:rFonts w:ascii="Book Antiqua" w:hAnsi="Book Antiqua"/>
        </w:rPr>
        <w:t>advantageous</w:t>
      </w:r>
      <w:r>
        <w:rPr>
          <w:rFonts w:ascii="Book Antiqua" w:hAnsi="Book Antiqua"/>
        </w:rPr>
        <w:t xml:space="preserve"> to have your patent-registration number in hand before going to the </w:t>
      </w:r>
      <w:r w:rsidRPr="00D95834">
        <w:rPr>
          <w:rFonts w:ascii="Book Antiqua" w:hAnsi="Book Antiqua"/>
        </w:rPr>
        <w:t>Loyol</w:t>
      </w:r>
      <w:r>
        <w:rPr>
          <w:rFonts w:ascii="Book Antiqua" w:hAnsi="Book Antiqua"/>
        </w:rPr>
        <w:t xml:space="preserve">a Patent Law Interview Program </w:t>
      </w:r>
      <w:hyperlink r:id="rId12" w:history="1">
        <w:r w:rsidRPr="00D95834">
          <w:rPr>
            <w:rStyle w:val="Hyperlink"/>
            <w:rFonts w:ascii="Book Antiqua" w:hAnsi="Book Antiqua"/>
          </w:rPr>
          <w:t>https://www.luc.edu/law/currentstudent</w:t>
        </w:r>
        <w:r w:rsidRPr="00D95834">
          <w:rPr>
            <w:rStyle w:val="Hyperlink"/>
            <w:rFonts w:ascii="Book Antiqua" w:hAnsi="Book Antiqua"/>
          </w:rPr>
          <w:t>s/careerservices/patentprogram/</w:t>
        </w:r>
      </w:hyperlink>
      <w:r w:rsidRPr="00D95834">
        <w:rPr>
          <w:rFonts w:ascii="Book Antiqua" w:hAnsi="Book Antiqua"/>
        </w:rPr>
        <w:t>.</w:t>
      </w:r>
    </w:p>
    <w:p w:rsidR="00FF6589" w:rsidRDefault="00182547" w:rsidP="006D1325">
      <w:pPr>
        <w:pStyle w:val="ListParagraph"/>
        <w:numPr>
          <w:ilvl w:val="1"/>
          <w:numId w:val="3"/>
        </w:numPr>
        <w:spacing w:after="40"/>
        <w:ind w:right="-90"/>
        <w:contextualSpacing w:val="0"/>
        <w:rPr>
          <w:rFonts w:ascii="Book Antiqua" w:hAnsi="Book Antiqua"/>
        </w:rPr>
      </w:pPr>
      <w:r w:rsidRPr="00FF6589">
        <w:rPr>
          <w:rFonts w:ascii="Book Antiqua" w:hAnsi="Book Antiqua"/>
        </w:rPr>
        <w:t xml:space="preserve">And some expressed the sense that having a patent registration </w:t>
      </w:r>
      <w:r w:rsidR="00710B93">
        <w:rPr>
          <w:rFonts w:ascii="Book Antiqua" w:hAnsi="Book Antiqua"/>
        </w:rPr>
        <w:t xml:space="preserve">number </w:t>
      </w:r>
      <w:r w:rsidR="00FC13B7" w:rsidRPr="00FF6589">
        <w:rPr>
          <w:rFonts w:ascii="Book Antiqua" w:hAnsi="Book Antiqua"/>
        </w:rPr>
        <w:t xml:space="preserve">could open up opportunities for jobs </w:t>
      </w:r>
      <w:r w:rsidR="00710B93">
        <w:rPr>
          <w:rFonts w:ascii="Book Antiqua" w:hAnsi="Book Antiqua"/>
        </w:rPr>
        <w:t xml:space="preserve">at smaller firms where the work would </w:t>
      </w:r>
      <w:r w:rsidR="00FC13B7" w:rsidRPr="00FF6589">
        <w:rPr>
          <w:rFonts w:ascii="Book Antiqua" w:hAnsi="Book Antiqua"/>
        </w:rPr>
        <w:t xml:space="preserve">embrace a variety </w:t>
      </w:r>
      <w:r w:rsidR="00194D91" w:rsidRPr="00FF6589">
        <w:rPr>
          <w:rFonts w:ascii="Book Antiqua" w:hAnsi="Book Antiqua"/>
        </w:rPr>
        <w:t xml:space="preserve">of IP </w:t>
      </w:r>
      <w:r w:rsidR="006D1325">
        <w:rPr>
          <w:rFonts w:ascii="Book Antiqua" w:hAnsi="Book Antiqua"/>
        </w:rPr>
        <w:t>matters</w:t>
      </w:r>
      <w:r w:rsidR="00194D91" w:rsidRPr="00FF6589">
        <w:rPr>
          <w:rFonts w:ascii="Book Antiqua" w:hAnsi="Book Antiqua"/>
        </w:rPr>
        <w:t xml:space="preserve">, including copyright and </w:t>
      </w:r>
      <w:r w:rsidR="00FC13B7" w:rsidRPr="00FF6589">
        <w:rPr>
          <w:rFonts w:ascii="Book Antiqua" w:hAnsi="Book Antiqua"/>
        </w:rPr>
        <w:t>trademark.</w:t>
      </w:r>
    </w:p>
    <w:p w:rsidR="00FF6589" w:rsidRDefault="00710B93" w:rsidP="006D1325">
      <w:pPr>
        <w:pStyle w:val="ListParagraph"/>
        <w:numPr>
          <w:ilvl w:val="1"/>
          <w:numId w:val="3"/>
        </w:numPr>
        <w:spacing w:after="40"/>
        <w:ind w:right="-270"/>
        <w:contextualSpacing w:val="0"/>
        <w:rPr>
          <w:rFonts w:ascii="Book Antiqua" w:hAnsi="Book Antiqua"/>
        </w:rPr>
      </w:pPr>
      <w:r>
        <w:rPr>
          <w:rFonts w:ascii="Book Antiqua" w:hAnsi="Book Antiqua"/>
        </w:rPr>
        <w:t>T</w:t>
      </w:r>
      <w:r w:rsidR="00FC13B7" w:rsidRPr="00FF6589">
        <w:rPr>
          <w:rFonts w:ascii="Book Antiqua" w:hAnsi="Book Antiqua"/>
        </w:rPr>
        <w:t>here were reports that some patent litigation firms want their patent litigators to pass the patent bar</w:t>
      </w:r>
      <w:r w:rsidR="00820524" w:rsidRPr="00FF6589">
        <w:rPr>
          <w:rFonts w:ascii="Book Antiqua" w:hAnsi="Book Antiqua"/>
        </w:rPr>
        <w:t xml:space="preserve">. This is despite the fact that </w:t>
      </w:r>
      <w:r w:rsidR="00FC13B7" w:rsidRPr="00FF6589">
        <w:rPr>
          <w:rFonts w:ascii="Book Antiqua" w:hAnsi="Book Antiqua"/>
        </w:rPr>
        <w:t xml:space="preserve">infringement litigation </w:t>
      </w:r>
      <w:r w:rsidR="00FC13B7" w:rsidRPr="00FF6589">
        <w:rPr>
          <w:rFonts w:ascii="Book Antiqua" w:hAnsi="Book Antiqua"/>
        </w:rPr>
        <w:t xml:space="preserve">in federal court </w:t>
      </w:r>
      <w:r>
        <w:rPr>
          <w:rFonts w:ascii="Book Antiqua" w:hAnsi="Book Antiqua"/>
        </w:rPr>
        <w:t xml:space="preserve">only </w:t>
      </w:r>
      <w:r w:rsidR="00FC13B7" w:rsidRPr="00FF6589">
        <w:rPr>
          <w:rFonts w:ascii="Book Antiqua" w:hAnsi="Book Antiqua"/>
        </w:rPr>
        <w:t xml:space="preserve">requires being a licensed attorney, not </w:t>
      </w:r>
      <w:r>
        <w:rPr>
          <w:rFonts w:ascii="Book Antiqua" w:hAnsi="Book Antiqua"/>
        </w:rPr>
        <w:t xml:space="preserve">being </w:t>
      </w:r>
      <w:r w:rsidR="00FC13B7" w:rsidRPr="00FF6589">
        <w:rPr>
          <w:rFonts w:ascii="Book Antiqua" w:hAnsi="Book Antiqua"/>
        </w:rPr>
        <w:t xml:space="preserve">licensed </w:t>
      </w:r>
      <w:r w:rsidR="00194D91" w:rsidRPr="00FF6589">
        <w:rPr>
          <w:rFonts w:ascii="Book Antiqua" w:hAnsi="Book Antiqua"/>
        </w:rPr>
        <w:t xml:space="preserve">to practice before </w:t>
      </w:r>
      <w:r w:rsidR="00FC13B7" w:rsidRPr="00FF6589">
        <w:rPr>
          <w:rFonts w:ascii="Book Antiqua" w:hAnsi="Book Antiqua"/>
        </w:rPr>
        <w:t>the USPTO</w:t>
      </w:r>
      <w:r w:rsidR="00820524" w:rsidRPr="00FF6589">
        <w:rPr>
          <w:rFonts w:ascii="Book Antiqua" w:hAnsi="Book Antiqua"/>
        </w:rPr>
        <w:t xml:space="preserve">. On the other hand, </w:t>
      </w:r>
      <w:r w:rsidR="00FC13B7" w:rsidRPr="00FF6589">
        <w:rPr>
          <w:rFonts w:ascii="Book Antiqua" w:hAnsi="Book Antiqua"/>
        </w:rPr>
        <w:t xml:space="preserve">there are litigation-like </w:t>
      </w:r>
      <w:r w:rsidR="006D1325">
        <w:rPr>
          <w:rFonts w:ascii="Book Antiqua" w:hAnsi="Book Antiqua"/>
        </w:rPr>
        <w:t xml:space="preserve">patent </w:t>
      </w:r>
      <w:r w:rsidR="00FC13B7" w:rsidRPr="00FF6589">
        <w:rPr>
          <w:rFonts w:ascii="Book Antiqua" w:hAnsi="Book Antiqua"/>
        </w:rPr>
        <w:t xml:space="preserve">proceedings that take place </w:t>
      </w:r>
      <w:r w:rsidR="00820524" w:rsidRPr="00FF6589">
        <w:rPr>
          <w:rFonts w:ascii="Book Antiqua" w:hAnsi="Book Antiqua"/>
        </w:rPr>
        <w:t>before the US</w:t>
      </w:r>
      <w:r w:rsidR="00FC13B7" w:rsidRPr="00FF6589">
        <w:rPr>
          <w:rFonts w:ascii="Book Antiqua" w:hAnsi="Book Antiqua"/>
        </w:rPr>
        <w:t>PTO</w:t>
      </w:r>
      <w:r>
        <w:rPr>
          <w:rFonts w:ascii="Book Antiqua" w:hAnsi="Book Antiqua"/>
        </w:rPr>
        <w:t xml:space="preserve"> (</w:t>
      </w:r>
      <w:r w:rsidRPr="00710B93">
        <w:rPr>
          <w:rFonts w:ascii="Book Antiqua" w:hAnsi="Book Antiqua"/>
        </w:rPr>
        <w:t xml:space="preserve">inter </w:t>
      </w:r>
      <w:proofErr w:type="spellStart"/>
      <w:r w:rsidRPr="00710B93">
        <w:rPr>
          <w:rFonts w:ascii="Book Antiqua" w:hAnsi="Book Antiqua"/>
        </w:rPr>
        <w:t>partes</w:t>
      </w:r>
      <w:proofErr w:type="spellEnd"/>
      <w:r w:rsidRPr="00710B93">
        <w:rPr>
          <w:rFonts w:ascii="Book Antiqua" w:hAnsi="Book Antiqua"/>
        </w:rPr>
        <w:t xml:space="preserve"> review and post grant review</w:t>
      </w:r>
      <w:r>
        <w:rPr>
          <w:rFonts w:ascii="Book Antiqua" w:hAnsi="Book Antiqua"/>
        </w:rPr>
        <w:t>).</w:t>
      </w:r>
      <w:r w:rsidR="00BB2BE3" w:rsidRPr="00FF6589">
        <w:rPr>
          <w:rFonts w:ascii="Book Antiqua" w:hAnsi="Book Antiqua"/>
        </w:rPr>
        <w:t xml:space="preserve"> </w:t>
      </w:r>
      <w:r>
        <w:rPr>
          <w:rFonts w:ascii="Book Antiqua" w:hAnsi="Book Antiqua"/>
        </w:rPr>
        <w:t>T</w:t>
      </w:r>
      <w:r w:rsidR="00BB2BE3" w:rsidRPr="00FF6589">
        <w:rPr>
          <w:rFonts w:ascii="Book Antiqua" w:hAnsi="Book Antiqua"/>
        </w:rPr>
        <w:t>hese have been increasing in volume</w:t>
      </w:r>
      <w:r>
        <w:rPr>
          <w:rFonts w:ascii="Book Antiqua" w:hAnsi="Book Antiqua"/>
        </w:rPr>
        <w:t>, and in many firms, these are handled by the patent litigation group</w:t>
      </w:r>
      <w:r w:rsidR="00FC13B7" w:rsidRPr="00FF6589">
        <w:rPr>
          <w:rFonts w:ascii="Book Antiqua" w:hAnsi="Book Antiqua"/>
        </w:rPr>
        <w:t>.</w:t>
      </w:r>
    </w:p>
    <w:p w:rsidR="00FF6589" w:rsidRDefault="000F1023" w:rsidP="00FF6589">
      <w:pPr>
        <w:pStyle w:val="ListParagraph"/>
        <w:numPr>
          <w:ilvl w:val="0"/>
          <w:numId w:val="3"/>
        </w:numPr>
        <w:spacing w:after="40"/>
        <w:contextualSpacing w:val="0"/>
        <w:rPr>
          <w:rFonts w:ascii="Book Antiqua" w:hAnsi="Book Antiqua"/>
        </w:rPr>
      </w:pPr>
      <w:r w:rsidRPr="00FF6589">
        <w:rPr>
          <w:rFonts w:ascii="Book Antiqua" w:hAnsi="Book Antiqua"/>
        </w:rPr>
        <w:t>But a number of people perceived downsides</w:t>
      </w:r>
      <w:r w:rsidR="00FC13B7" w:rsidRPr="00FF6589">
        <w:rPr>
          <w:rFonts w:ascii="Book Antiqua" w:hAnsi="Book Antiqua"/>
        </w:rPr>
        <w:t xml:space="preserve"> </w:t>
      </w:r>
      <w:r w:rsidR="00194D91" w:rsidRPr="00FF6589">
        <w:rPr>
          <w:rFonts w:ascii="Book Antiqua" w:hAnsi="Book Antiqua"/>
        </w:rPr>
        <w:t xml:space="preserve">of </w:t>
      </w:r>
      <w:r w:rsidR="00FC13B7" w:rsidRPr="00FF6589">
        <w:rPr>
          <w:rFonts w:ascii="Book Antiqua" w:hAnsi="Book Antiqua"/>
        </w:rPr>
        <w:t>hurrying to</w:t>
      </w:r>
      <w:r w:rsidR="00710B93">
        <w:rPr>
          <w:rFonts w:ascii="Book Antiqua" w:hAnsi="Book Antiqua"/>
        </w:rPr>
        <w:t>ward</w:t>
      </w:r>
      <w:r w:rsidR="00FC13B7" w:rsidRPr="00FF6589">
        <w:rPr>
          <w:rFonts w:ascii="Book Antiqua" w:hAnsi="Book Antiqua"/>
        </w:rPr>
        <w:t xml:space="preserve"> the patent bar</w:t>
      </w:r>
      <w:r w:rsidRPr="00FF6589">
        <w:rPr>
          <w:rFonts w:ascii="Book Antiqua" w:hAnsi="Book Antiqua"/>
        </w:rPr>
        <w:t>.</w:t>
      </w:r>
    </w:p>
    <w:p w:rsidR="00710B93" w:rsidRDefault="0099568E" w:rsidP="00710B93">
      <w:pPr>
        <w:pStyle w:val="ListParagraph"/>
        <w:numPr>
          <w:ilvl w:val="1"/>
          <w:numId w:val="3"/>
        </w:numPr>
        <w:spacing w:after="40"/>
        <w:contextualSpacing w:val="0"/>
        <w:rPr>
          <w:rFonts w:ascii="Book Antiqua" w:hAnsi="Book Antiqua"/>
        </w:rPr>
      </w:pPr>
      <w:r w:rsidRPr="00FF6589">
        <w:rPr>
          <w:rFonts w:ascii="Book Antiqua" w:hAnsi="Book Antiqua"/>
        </w:rPr>
        <w:t>Before law school, it’s hard to know what kind of work you’ll eventually end up wanting to do.</w:t>
      </w:r>
      <w:r w:rsidRPr="00FF6589">
        <w:rPr>
          <w:rFonts w:ascii="Book Antiqua" w:hAnsi="Book Antiqua"/>
        </w:rPr>
        <w:t xml:space="preserve"> </w:t>
      </w:r>
      <w:r w:rsidR="00710B93">
        <w:rPr>
          <w:rFonts w:ascii="Book Antiqua" w:hAnsi="Book Antiqua"/>
        </w:rPr>
        <w:t>Law school is a time of being exposed to many things—some of which may surprise you as a great fit for you. And patent prosecution is far from the only lawyer work where a science/engineering background is helpful.</w:t>
      </w:r>
    </w:p>
    <w:p w:rsidR="00FF6589" w:rsidRPr="00710B93" w:rsidRDefault="0099568E" w:rsidP="00710B93">
      <w:pPr>
        <w:pStyle w:val="ListParagraph"/>
        <w:numPr>
          <w:ilvl w:val="1"/>
          <w:numId w:val="3"/>
        </w:numPr>
        <w:spacing w:after="40"/>
        <w:contextualSpacing w:val="0"/>
        <w:rPr>
          <w:rFonts w:ascii="Book Antiqua" w:hAnsi="Book Antiqua"/>
        </w:rPr>
      </w:pPr>
      <w:r w:rsidRPr="00710B93">
        <w:rPr>
          <w:rFonts w:ascii="Book Antiqua" w:hAnsi="Book Antiqua"/>
        </w:rPr>
        <w:t>Along these lines, t</w:t>
      </w:r>
      <w:r w:rsidR="00F3366F" w:rsidRPr="00710B93">
        <w:rPr>
          <w:rFonts w:ascii="Book Antiqua" w:hAnsi="Book Antiqua"/>
        </w:rPr>
        <w:t xml:space="preserve">here was a concern that </w:t>
      </w:r>
      <w:r w:rsidR="00710B93">
        <w:rPr>
          <w:rFonts w:ascii="Book Antiqua" w:hAnsi="Book Antiqua"/>
        </w:rPr>
        <w:t xml:space="preserve">having </w:t>
      </w:r>
      <w:r w:rsidR="00A65A52" w:rsidRPr="00710B93">
        <w:rPr>
          <w:rFonts w:ascii="Book Antiqua" w:hAnsi="Book Antiqua"/>
        </w:rPr>
        <w:t>a</w:t>
      </w:r>
      <w:r w:rsidR="00F3366F" w:rsidRPr="00710B93">
        <w:rPr>
          <w:rFonts w:ascii="Book Antiqua" w:hAnsi="Book Antiqua"/>
        </w:rPr>
        <w:t xml:space="preserve"> patent agent registration number may </w:t>
      </w:r>
      <w:r w:rsidR="000F1023" w:rsidRPr="00710B93">
        <w:rPr>
          <w:rFonts w:ascii="Book Antiqua" w:hAnsi="Book Antiqua"/>
        </w:rPr>
        <w:t xml:space="preserve">unhelpfully pigeon-hole </w:t>
      </w:r>
      <w:r w:rsidR="00710B93">
        <w:rPr>
          <w:rFonts w:ascii="Book Antiqua" w:hAnsi="Book Antiqua"/>
        </w:rPr>
        <w:t xml:space="preserve">a </w:t>
      </w:r>
      <w:r w:rsidR="000F1023" w:rsidRPr="00710B93">
        <w:rPr>
          <w:rFonts w:ascii="Book Antiqua" w:hAnsi="Book Antiqua"/>
        </w:rPr>
        <w:t xml:space="preserve">student as </w:t>
      </w:r>
      <w:r w:rsidR="00710B93">
        <w:rPr>
          <w:rFonts w:ascii="Book Antiqua" w:hAnsi="Book Antiqua"/>
        </w:rPr>
        <w:t>being a patent-prosecution-</w:t>
      </w:r>
      <w:r w:rsidR="000F1023" w:rsidRPr="00710B93">
        <w:rPr>
          <w:rFonts w:ascii="Book Antiqua" w:hAnsi="Book Antiqua"/>
        </w:rPr>
        <w:t>only</w:t>
      </w:r>
      <w:r w:rsidR="00710B93">
        <w:rPr>
          <w:rFonts w:ascii="Book Antiqua" w:hAnsi="Book Antiqua"/>
        </w:rPr>
        <w:t xml:space="preserve"> person</w:t>
      </w:r>
      <w:r w:rsidRPr="00710B93">
        <w:rPr>
          <w:rFonts w:ascii="Book Antiqua" w:hAnsi="Book Antiqua"/>
        </w:rPr>
        <w:t>. E</w:t>
      </w:r>
      <w:r w:rsidR="00A65A52" w:rsidRPr="00710B93">
        <w:rPr>
          <w:rFonts w:ascii="Book Antiqua" w:hAnsi="Book Antiqua"/>
        </w:rPr>
        <w:t xml:space="preserve">ven </w:t>
      </w:r>
      <w:r w:rsidRPr="00710B93">
        <w:rPr>
          <w:rFonts w:ascii="Book Antiqua" w:hAnsi="Book Antiqua"/>
        </w:rPr>
        <w:t xml:space="preserve">within </w:t>
      </w:r>
      <w:r w:rsidR="00194D91" w:rsidRPr="00710B93">
        <w:rPr>
          <w:rFonts w:ascii="Book Antiqua" w:hAnsi="Book Antiqua"/>
        </w:rPr>
        <w:t xml:space="preserve">some </w:t>
      </w:r>
      <w:r w:rsidR="00A65A52" w:rsidRPr="00710B93">
        <w:rPr>
          <w:rFonts w:ascii="Book Antiqua" w:hAnsi="Book Antiqua"/>
        </w:rPr>
        <w:t>IP firm</w:t>
      </w:r>
      <w:r w:rsidR="00194D91" w:rsidRPr="00710B93">
        <w:rPr>
          <w:rFonts w:ascii="Book Antiqua" w:hAnsi="Book Antiqua"/>
        </w:rPr>
        <w:t>s</w:t>
      </w:r>
      <w:r w:rsidR="00A65A52" w:rsidRPr="00710B93">
        <w:rPr>
          <w:rFonts w:ascii="Book Antiqua" w:hAnsi="Book Antiqua"/>
        </w:rPr>
        <w:t xml:space="preserve">, there was a sense that a patent-registration number </w:t>
      </w:r>
      <w:r w:rsidRPr="00710B93">
        <w:rPr>
          <w:rFonts w:ascii="Book Antiqua" w:hAnsi="Book Antiqua"/>
        </w:rPr>
        <w:t>might</w:t>
      </w:r>
      <w:r w:rsidR="00A65A52" w:rsidRPr="00710B93">
        <w:rPr>
          <w:rFonts w:ascii="Book Antiqua" w:hAnsi="Book Antiqua"/>
        </w:rPr>
        <w:t xml:space="preserve"> limit </w:t>
      </w:r>
      <w:r w:rsidR="00710B93">
        <w:rPr>
          <w:rFonts w:ascii="Book Antiqua" w:hAnsi="Book Antiqua"/>
        </w:rPr>
        <w:t xml:space="preserve">a junior lawyer’s </w:t>
      </w:r>
      <w:r w:rsidR="000F1023" w:rsidRPr="00710B93">
        <w:rPr>
          <w:rFonts w:ascii="Book Antiqua" w:hAnsi="Book Antiqua"/>
        </w:rPr>
        <w:t xml:space="preserve">exposure to other types of </w:t>
      </w:r>
      <w:r w:rsidRPr="00710B93">
        <w:rPr>
          <w:rFonts w:ascii="Book Antiqua" w:hAnsi="Book Antiqua"/>
        </w:rPr>
        <w:t xml:space="preserve">IP-related </w:t>
      </w:r>
      <w:r w:rsidR="000F1023" w:rsidRPr="00710B93">
        <w:rPr>
          <w:rFonts w:ascii="Book Antiqua" w:hAnsi="Book Antiqua"/>
        </w:rPr>
        <w:t>work.</w:t>
      </w:r>
      <w:r w:rsidR="00A65A52" w:rsidRPr="00710B93">
        <w:rPr>
          <w:rFonts w:ascii="Book Antiqua" w:hAnsi="Book Antiqua"/>
        </w:rPr>
        <w:t xml:space="preserve"> </w:t>
      </w:r>
    </w:p>
    <w:p w:rsidR="008C0266" w:rsidRPr="004E7002" w:rsidRDefault="00FF6589" w:rsidP="00FF6589">
      <w:pPr>
        <w:pStyle w:val="ListParagraph"/>
        <w:numPr>
          <w:ilvl w:val="2"/>
          <w:numId w:val="3"/>
        </w:numPr>
        <w:spacing w:after="40"/>
        <w:contextualSpacing w:val="0"/>
        <w:rPr>
          <w:rFonts w:ascii="Book Antiqua" w:hAnsi="Book Antiqua"/>
        </w:rPr>
      </w:pPr>
      <w:r w:rsidRPr="004E7002">
        <w:rPr>
          <w:rFonts w:ascii="Book Antiqua" w:hAnsi="Book Antiqua"/>
        </w:rPr>
        <w:t>On the other hand, pigeon-holing is a generic concern for any</w:t>
      </w:r>
      <w:r w:rsidR="008C0266" w:rsidRPr="004E7002">
        <w:rPr>
          <w:rFonts w:ascii="Book Antiqua" w:hAnsi="Book Antiqua"/>
        </w:rPr>
        <w:t xml:space="preserve"> stand-out line on </w:t>
      </w:r>
      <w:r w:rsidR="00710B93">
        <w:rPr>
          <w:rFonts w:ascii="Book Antiqua" w:hAnsi="Book Antiqua"/>
        </w:rPr>
        <w:t xml:space="preserve">a </w:t>
      </w:r>
      <w:r w:rsidR="008C0266" w:rsidRPr="004E7002">
        <w:rPr>
          <w:rFonts w:ascii="Book Antiqua" w:hAnsi="Book Antiqua"/>
        </w:rPr>
        <w:t>r</w:t>
      </w:r>
      <w:r w:rsidR="008C0266" w:rsidRPr="004E7002">
        <w:rPr>
          <w:rFonts w:ascii="Book Antiqua" w:hAnsi="Book Antiqua"/>
        </w:rPr>
        <w:t>é</w:t>
      </w:r>
      <w:r w:rsidR="008C0266" w:rsidRPr="004E7002">
        <w:rPr>
          <w:rFonts w:ascii="Book Antiqua" w:hAnsi="Book Antiqua"/>
        </w:rPr>
        <w:t xml:space="preserve">sumé </w:t>
      </w:r>
      <w:r w:rsidRPr="004E7002">
        <w:rPr>
          <w:rFonts w:ascii="Book Antiqua" w:hAnsi="Book Antiqua"/>
        </w:rPr>
        <w:t>that is associated with a particular field</w:t>
      </w:r>
      <w:r w:rsidR="00437BEA">
        <w:rPr>
          <w:rFonts w:ascii="Book Antiqua" w:hAnsi="Book Antiqua"/>
        </w:rPr>
        <w:t>. So it’s a concern, but y</w:t>
      </w:r>
      <w:r w:rsidRPr="004E7002">
        <w:rPr>
          <w:rFonts w:ascii="Book Antiqua" w:hAnsi="Book Antiqua"/>
        </w:rPr>
        <w:t xml:space="preserve">ou can’t spend your lifetime running from achievement </w:t>
      </w:r>
      <w:r w:rsidR="009A1034" w:rsidRPr="004E7002">
        <w:rPr>
          <w:rFonts w:ascii="Book Antiqua" w:hAnsi="Book Antiqua"/>
        </w:rPr>
        <w:t>out of a desire to keep your options open</w:t>
      </w:r>
      <w:r w:rsidRPr="004E7002">
        <w:rPr>
          <w:rFonts w:ascii="Book Antiqua" w:hAnsi="Book Antiqua"/>
        </w:rPr>
        <w:t>.</w:t>
      </w:r>
      <w:r w:rsidR="008C0266" w:rsidRPr="004E7002">
        <w:rPr>
          <w:rFonts w:ascii="Book Antiqua" w:hAnsi="Book Antiqua"/>
        </w:rPr>
        <w:t xml:space="preserve"> </w:t>
      </w:r>
    </w:p>
    <w:p w:rsidR="00FF6589" w:rsidRDefault="008C0266" w:rsidP="00FF6589">
      <w:pPr>
        <w:pStyle w:val="ListParagraph"/>
        <w:numPr>
          <w:ilvl w:val="2"/>
          <w:numId w:val="3"/>
        </w:numPr>
        <w:spacing w:after="40"/>
        <w:contextualSpacing w:val="0"/>
        <w:rPr>
          <w:rFonts w:ascii="Book Antiqua" w:hAnsi="Book Antiqua"/>
        </w:rPr>
      </w:pPr>
      <w:r w:rsidRPr="004E7002">
        <w:rPr>
          <w:rFonts w:ascii="Book Antiqua" w:hAnsi="Book Antiqua"/>
        </w:rPr>
        <w:t>If you find yourself pigeon-holed, you may just have to push harder to get the opportunit</w:t>
      </w:r>
      <w:r>
        <w:rPr>
          <w:rFonts w:ascii="Book Antiqua" w:hAnsi="Book Antiqua"/>
        </w:rPr>
        <w:t xml:space="preserve">ies you want </w:t>
      </w:r>
      <w:r w:rsidR="00710B93">
        <w:rPr>
          <w:rFonts w:ascii="Book Antiqua" w:hAnsi="Book Antiqua"/>
        </w:rPr>
        <w:t xml:space="preserve">in order </w:t>
      </w:r>
      <w:r>
        <w:rPr>
          <w:rFonts w:ascii="Book Antiqua" w:hAnsi="Book Antiqua"/>
        </w:rPr>
        <w:t>to be</w:t>
      </w:r>
      <w:r w:rsidR="00710B93">
        <w:rPr>
          <w:rFonts w:ascii="Book Antiqua" w:hAnsi="Book Antiqua"/>
        </w:rPr>
        <w:t>come</w:t>
      </w:r>
      <w:r>
        <w:rPr>
          <w:rFonts w:ascii="Book Antiqua" w:hAnsi="Book Antiqua"/>
        </w:rPr>
        <w:t xml:space="preserve"> more well-rounded. </w:t>
      </w:r>
      <w:r w:rsidR="004E7002">
        <w:rPr>
          <w:rFonts w:ascii="Book Antiqua" w:hAnsi="Book Antiqua"/>
        </w:rPr>
        <w:t xml:space="preserve">That could be within the </w:t>
      </w:r>
      <w:r w:rsidR="006975E6">
        <w:rPr>
          <w:rFonts w:ascii="Book Antiqua" w:hAnsi="Book Antiqua"/>
        </w:rPr>
        <w:t>firm. Or it might mean leaving the</w:t>
      </w:r>
      <w:r w:rsidR="004E7002">
        <w:rPr>
          <w:rFonts w:ascii="Book Antiqua" w:hAnsi="Book Antiqua"/>
        </w:rPr>
        <w:t xml:space="preserve"> firm. </w:t>
      </w:r>
      <w:r>
        <w:rPr>
          <w:rFonts w:ascii="Book Antiqua" w:hAnsi="Book Antiqua"/>
        </w:rPr>
        <w:t xml:space="preserve">There were stories of lawyers lateraling from their first job to a </w:t>
      </w:r>
      <w:r w:rsidR="006975E6">
        <w:rPr>
          <w:rFonts w:ascii="Book Antiqua" w:hAnsi="Book Antiqua"/>
        </w:rPr>
        <w:t xml:space="preserve">firm </w:t>
      </w:r>
      <w:r>
        <w:rPr>
          <w:rFonts w:ascii="Book Antiqua" w:hAnsi="Book Antiqua"/>
        </w:rPr>
        <w:t>where they c</w:t>
      </w:r>
      <w:r w:rsidR="004E7002">
        <w:rPr>
          <w:rFonts w:ascii="Book Antiqua" w:hAnsi="Book Antiqua"/>
        </w:rPr>
        <w:t>ould have a broader practice—or leaving to start their own, very fulfilling, practice.</w:t>
      </w:r>
    </w:p>
    <w:p w:rsidR="000F1023" w:rsidRDefault="000F1023" w:rsidP="00FF6589">
      <w:pPr>
        <w:pStyle w:val="ListParagraph"/>
        <w:numPr>
          <w:ilvl w:val="1"/>
          <w:numId w:val="3"/>
        </w:numPr>
        <w:spacing w:after="40"/>
        <w:contextualSpacing w:val="0"/>
        <w:rPr>
          <w:rFonts w:ascii="Book Antiqua" w:hAnsi="Book Antiqua"/>
        </w:rPr>
      </w:pPr>
      <w:r w:rsidRPr="00FF6589">
        <w:rPr>
          <w:rFonts w:ascii="Book Antiqua" w:hAnsi="Book Antiqua"/>
        </w:rPr>
        <w:t xml:space="preserve">Even for a person committed to patent prosecution as a career, there may be a mentoring advantage </w:t>
      </w:r>
      <w:r w:rsidR="00194D91" w:rsidRPr="00FF6589">
        <w:rPr>
          <w:rFonts w:ascii="Book Antiqua" w:hAnsi="Book Antiqua"/>
        </w:rPr>
        <w:t>in</w:t>
      </w:r>
      <w:r w:rsidRPr="00FF6589">
        <w:rPr>
          <w:rFonts w:ascii="Book Antiqua" w:hAnsi="Book Antiqua"/>
        </w:rPr>
        <w:t xml:space="preserve"> waiting to take the exam until after law school</w:t>
      </w:r>
      <w:r w:rsidR="006975E6">
        <w:rPr>
          <w:rFonts w:ascii="Book Antiqua" w:hAnsi="Book Antiqua"/>
        </w:rPr>
        <w:t>.</w:t>
      </w:r>
      <w:r w:rsidRPr="00FF6589">
        <w:rPr>
          <w:rFonts w:ascii="Book Antiqua" w:hAnsi="Book Antiqua"/>
        </w:rPr>
        <w:t xml:space="preserve"> If one </w:t>
      </w:r>
      <w:r w:rsidR="00194D91" w:rsidRPr="00FF6589">
        <w:rPr>
          <w:rFonts w:ascii="Book Antiqua" w:hAnsi="Book Antiqua"/>
        </w:rPr>
        <w:t xml:space="preserve">feels confident about being able to </w:t>
      </w:r>
      <w:r w:rsidRPr="00FF6589">
        <w:rPr>
          <w:rFonts w:ascii="Book Antiqua" w:hAnsi="Book Antiqua"/>
        </w:rPr>
        <w:t>get a patent-prosecution job without the registration number in hand</w:t>
      </w:r>
      <w:r w:rsidR="00A65A52" w:rsidRPr="00FF6589">
        <w:rPr>
          <w:rFonts w:ascii="Book Antiqua" w:hAnsi="Book Antiqua"/>
        </w:rPr>
        <w:t xml:space="preserve"> (perhaps because of </w:t>
      </w:r>
      <w:r w:rsidR="006975E6">
        <w:rPr>
          <w:rFonts w:ascii="Book Antiqua" w:hAnsi="Book Antiqua"/>
        </w:rPr>
        <w:t xml:space="preserve">having </w:t>
      </w:r>
      <w:r w:rsidR="00A65A52" w:rsidRPr="00FF6589">
        <w:rPr>
          <w:rFonts w:ascii="Book Antiqua" w:hAnsi="Book Antiqua"/>
        </w:rPr>
        <w:t>sought-after engineering credentials or an advanced degree)</w:t>
      </w:r>
      <w:r w:rsidRPr="00FF6589">
        <w:rPr>
          <w:rFonts w:ascii="Book Antiqua" w:hAnsi="Book Antiqua"/>
        </w:rPr>
        <w:t>, then that person is likely to get very helpful mentoring</w:t>
      </w:r>
      <w:r w:rsidR="00A65A52" w:rsidRPr="00FF6589">
        <w:rPr>
          <w:rFonts w:ascii="Book Antiqua" w:hAnsi="Book Antiqua"/>
        </w:rPr>
        <w:t xml:space="preserve"> in the initial phase of their career. </w:t>
      </w:r>
      <w:r w:rsidR="00194D91" w:rsidRPr="00FF6589">
        <w:rPr>
          <w:rFonts w:ascii="Book Antiqua" w:hAnsi="Book Antiqua"/>
        </w:rPr>
        <w:t xml:space="preserve">This </w:t>
      </w:r>
      <w:r w:rsidR="00A65A52" w:rsidRPr="00FF6589">
        <w:rPr>
          <w:rFonts w:ascii="Book Antiqua" w:hAnsi="Book Antiqua"/>
        </w:rPr>
        <w:t xml:space="preserve">is because </w:t>
      </w:r>
      <w:r w:rsidR="006975E6">
        <w:rPr>
          <w:rFonts w:ascii="Book Antiqua" w:hAnsi="Book Antiqua"/>
        </w:rPr>
        <w:t>a supervising attorney</w:t>
      </w:r>
      <w:r w:rsidR="00A65A52" w:rsidRPr="00FF6589">
        <w:rPr>
          <w:rFonts w:ascii="Book Antiqua" w:hAnsi="Book Antiqua"/>
        </w:rPr>
        <w:t xml:space="preserve"> will </w:t>
      </w:r>
      <w:r w:rsidRPr="00FF6589">
        <w:rPr>
          <w:rFonts w:ascii="Book Antiqua" w:hAnsi="Book Antiqua"/>
        </w:rPr>
        <w:t xml:space="preserve">closely evaluate the new </w:t>
      </w:r>
      <w:r w:rsidR="00A65A52" w:rsidRPr="00FF6589">
        <w:rPr>
          <w:rFonts w:ascii="Book Antiqua" w:hAnsi="Book Antiqua"/>
        </w:rPr>
        <w:t>associate’s work</w:t>
      </w:r>
      <w:r w:rsidR="006975E6">
        <w:rPr>
          <w:rFonts w:ascii="Book Antiqua" w:hAnsi="Book Antiqua"/>
        </w:rPr>
        <w:t xml:space="preserve"> when it’s being done under the supervising attorney’s </w:t>
      </w:r>
      <w:r w:rsidR="006975E6">
        <w:rPr>
          <w:rFonts w:ascii="Book Antiqua" w:hAnsi="Book Antiqua"/>
        </w:rPr>
        <w:lastRenderedPageBreak/>
        <w:t>name and number</w:t>
      </w:r>
      <w:r w:rsidR="00A65A52" w:rsidRPr="00FF6589">
        <w:rPr>
          <w:rFonts w:ascii="Book Antiqua" w:hAnsi="Book Antiqua"/>
        </w:rPr>
        <w:t xml:space="preserve">. </w:t>
      </w:r>
      <w:r w:rsidR="00194D91" w:rsidRPr="00FF6589">
        <w:rPr>
          <w:rFonts w:ascii="Book Antiqua" w:hAnsi="Book Antiqua"/>
        </w:rPr>
        <w:t>On the other hand, o</w:t>
      </w:r>
      <w:r w:rsidR="00A65A52" w:rsidRPr="00FF6589">
        <w:rPr>
          <w:rFonts w:ascii="Book Antiqua" w:hAnsi="Book Antiqua"/>
        </w:rPr>
        <w:t xml:space="preserve">nce the associate has their </w:t>
      </w:r>
      <w:r w:rsidR="00194D91" w:rsidRPr="00FF6589">
        <w:rPr>
          <w:rFonts w:ascii="Book Antiqua" w:hAnsi="Book Antiqua"/>
        </w:rPr>
        <w:t xml:space="preserve">own </w:t>
      </w:r>
      <w:r w:rsidR="00A65A52" w:rsidRPr="00FF6589">
        <w:rPr>
          <w:rFonts w:ascii="Book Antiqua" w:hAnsi="Book Antiqua"/>
        </w:rPr>
        <w:t xml:space="preserve">registration, they </w:t>
      </w:r>
      <w:r w:rsidR="006975E6">
        <w:rPr>
          <w:rFonts w:ascii="Book Antiqua" w:hAnsi="Book Antiqua"/>
        </w:rPr>
        <w:t xml:space="preserve">may be </w:t>
      </w:r>
      <w:r w:rsidR="00A65A52" w:rsidRPr="00FF6589">
        <w:rPr>
          <w:rFonts w:ascii="Book Antiqua" w:hAnsi="Book Antiqua"/>
        </w:rPr>
        <w:t xml:space="preserve">left to get the work done on their own. </w:t>
      </w:r>
    </w:p>
    <w:p w:rsidR="009A1034" w:rsidRDefault="009A1034" w:rsidP="00FF6589">
      <w:pPr>
        <w:pStyle w:val="ListParagraph"/>
        <w:numPr>
          <w:ilvl w:val="1"/>
          <w:numId w:val="3"/>
        </w:numPr>
        <w:spacing w:after="40"/>
        <w:contextualSpacing w:val="0"/>
        <w:rPr>
          <w:rFonts w:ascii="Book Antiqua" w:hAnsi="Book Antiqua"/>
        </w:rPr>
      </w:pPr>
      <w:r>
        <w:rPr>
          <w:rFonts w:ascii="Book Antiqua" w:hAnsi="Book Antiqua"/>
        </w:rPr>
        <w:t>And if you get the job first, your employer may pay for your prep course.</w:t>
      </w:r>
    </w:p>
    <w:p w:rsidR="004E7002" w:rsidRDefault="004E7002" w:rsidP="004E7002">
      <w:pPr>
        <w:pStyle w:val="ListParagraph"/>
        <w:numPr>
          <w:ilvl w:val="0"/>
          <w:numId w:val="3"/>
        </w:numPr>
        <w:spacing w:after="40"/>
        <w:contextualSpacing w:val="0"/>
        <w:rPr>
          <w:rFonts w:ascii="Book Antiqua" w:hAnsi="Book Antiqua"/>
        </w:rPr>
      </w:pPr>
      <w:r>
        <w:rPr>
          <w:rFonts w:ascii="Book Antiqua" w:hAnsi="Book Antiqua"/>
        </w:rPr>
        <w:t xml:space="preserve">Make sure you consider </w:t>
      </w:r>
      <w:r w:rsidR="00850EBD">
        <w:rPr>
          <w:rFonts w:ascii="Book Antiqua" w:hAnsi="Book Antiqua"/>
        </w:rPr>
        <w:t xml:space="preserve">the possibility of </w:t>
      </w:r>
      <w:r>
        <w:rPr>
          <w:rFonts w:ascii="Book Antiqua" w:hAnsi="Book Antiqua"/>
        </w:rPr>
        <w:t xml:space="preserve">pursuing a career with the USPTO itself. Being a patent examiner can mean the opportunity for valuable on-the-job training, and it can make you very marketable for private-sector jobs later on. Plus, the federal government </w:t>
      </w:r>
      <w:r w:rsidR="006975E6">
        <w:rPr>
          <w:rFonts w:ascii="Book Antiqua" w:hAnsi="Book Antiqua"/>
        </w:rPr>
        <w:t xml:space="preserve">tends to be </w:t>
      </w:r>
      <w:r>
        <w:rPr>
          <w:rFonts w:ascii="Book Antiqua" w:hAnsi="Book Antiqua"/>
        </w:rPr>
        <w:t>a good employer—with good benefits and lots of stability.</w:t>
      </w:r>
      <w:r w:rsidR="00437BEA">
        <w:rPr>
          <w:rFonts w:ascii="Book Antiqua" w:hAnsi="Book Antiqua"/>
        </w:rPr>
        <w:t xml:space="preserve"> And USPTO jobs are no longer just in the D.C. area.</w:t>
      </w:r>
    </w:p>
    <w:p w:rsidR="004E7002" w:rsidRDefault="00850EBD" w:rsidP="004E7002">
      <w:pPr>
        <w:pStyle w:val="ListParagraph"/>
        <w:numPr>
          <w:ilvl w:val="0"/>
          <w:numId w:val="3"/>
        </w:numPr>
        <w:spacing w:after="40"/>
        <w:contextualSpacing w:val="0"/>
        <w:rPr>
          <w:rFonts w:ascii="Book Antiqua" w:hAnsi="Book Antiqua"/>
        </w:rPr>
      </w:pPr>
      <w:r>
        <w:rPr>
          <w:rFonts w:ascii="Book Antiqua" w:hAnsi="Book Antiqua"/>
        </w:rPr>
        <w:t xml:space="preserve">Because of the availability of online research tools, </w:t>
      </w:r>
      <w:r w:rsidR="006975E6">
        <w:rPr>
          <w:rFonts w:ascii="Book Antiqua" w:hAnsi="Book Antiqua"/>
        </w:rPr>
        <w:t xml:space="preserve">some </w:t>
      </w:r>
      <w:r>
        <w:rPr>
          <w:rFonts w:ascii="Book Antiqua" w:hAnsi="Book Antiqua"/>
        </w:rPr>
        <w:t>p</w:t>
      </w:r>
      <w:r w:rsidR="006975E6">
        <w:rPr>
          <w:rFonts w:ascii="Book Antiqua" w:hAnsi="Book Antiqua"/>
        </w:rPr>
        <w:t>atent prosecutors are heading for the hills—</w:t>
      </w:r>
      <w:r w:rsidR="004E7002">
        <w:rPr>
          <w:rFonts w:ascii="Book Antiqua" w:hAnsi="Book Antiqua"/>
        </w:rPr>
        <w:t>working remotely</w:t>
      </w:r>
      <w:r w:rsidR="006975E6">
        <w:rPr>
          <w:rFonts w:ascii="Book Antiqua" w:hAnsi="Book Antiqua"/>
        </w:rPr>
        <w:t xml:space="preserve"> so they can live</w:t>
      </w:r>
      <w:r>
        <w:rPr>
          <w:rFonts w:ascii="Book Antiqua" w:hAnsi="Book Antiqua"/>
        </w:rPr>
        <w:t xml:space="preserve"> near hiking, skiing</w:t>
      </w:r>
      <w:r w:rsidR="006975E6">
        <w:rPr>
          <w:rFonts w:ascii="Book Antiqua" w:hAnsi="Book Antiqua"/>
        </w:rPr>
        <w:t xml:space="preserve">, etc. </w:t>
      </w:r>
      <w:r w:rsidR="0002646F">
        <w:rPr>
          <w:rFonts w:ascii="Book Antiqua" w:hAnsi="Book Antiqua"/>
        </w:rPr>
        <w:t>Having</w:t>
      </w:r>
      <w:r w:rsidR="006975E6">
        <w:rPr>
          <w:rFonts w:ascii="Book Antiqua" w:hAnsi="Book Antiqua"/>
        </w:rPr>
        <w:t xml:space="preserve"> a remote practice </w:t>
      </w:r>
      <w:r w:rsidR="0002646F">
        <w:rPr>
          <w:rFonts w:ascii="Book Antiqua" w:hAnsi="Book Antiqua"/>
        </w:rPr>
        <w:t xml:space="preserve">likely </w:t>
      </w:r>
      <w:r w:rsidR="006975E6">
        <w:rPr>
          <w:rFonts w:ascii="Book Antiqua" w:hAnsi="Book Antiqua"/>
        </w:rPr>
        <w:t xml:space="preserve">takes experience, a stable client base or cooperating employer, and some intrepidity. But it can make for a </w:t>
      </w:r>
      <w:r w:rsidR="0002646F">
        <w:rPr>
          <w:rFonts w:ascii="Book Antiqua" w:hAnsi="Book Antiqua"/>
        </w:rPr>
        <w:t>great</w:t>
      </w:r>
      <w:r w:rsidR="006975E6">
        <w:rPr>
          <w:rFonts w:ascii="Book Antiqua" w:hAnsi="Book Antiqua"/>
        </w:rPr>
        <w:t xml:space="preserve"> life</w:t>
      </w:r>
      <w:r>
        <w:rPr>
          <w:rFonts w:ascii="Book Antiqua" w:hAnsi="Book Antiqua"/>
        </w:rPr>
        <w:t>.</w:t>
      </w:r>
    </w:p>
    <w:p w:rsidR="0015607F" w:rsidRPr="00FF6589" w:rsidRDefault="0015607F" w:rsidP="004E7002">
      <w:pPr>
        <w:pStyle w:val="ListParagraph"/>
        <w:numPr>
          <w:ilvl w:val="0"/>
          <w:numId w:val="3"/>
        </w:numPr>
        <w:spacing w:after="40"/>
        <w:contextualSpacing w:val="0"/>
        <w:rPr>
          <w:rFonts w:ascii="Book Antiqua" w:hAnsi="Book Antiqua"/>
        </w:rPr>
      </w:pPr>
      <w:r>
        <w:rPr>
          <w:rFonts w:ascii="Book Antiqua" w:hAnsi="Book Antiqua"/>
        </w:rPr>
        <w:t>Patent prosecution work isn’t for everyone, but for those who love it, it can lead to very happy law careers. In at least one person’s opinion, admittedly anecdotal in basis, patent prosecutors seem to have some of the highest career satisfaction in the legal profession.</w:t>
      </w:r>
    </w:p>
    <w:p w:rsidR="00076F04" w:rsidRPr="00FF6589" w:rsidRDefault="00076F04" w:rsidP="00194D91">
      <w:pPr>
        <w:pStyle w:val="ListParagraph"/>
        <w:rPr>
          <w:rFonts w:ascii="Book Antiqua" w:hAnsi="Book Antiqua"/>
        </w:rPr>
      </w:pPr>
    </w:p>
    <w:p w:rsidR="003D46B5" w:rsidRPr="00FF6589" w:rsidRDefault="003D46B5" w:rsidP="00194D91">
      <w:pPr>
        <w:pStyle w:val="ListParagraph"/>
        <w:rPr>
          <w:rFonts w:ascii="Book Antiqua" w:hAnsi="Book Antiqua"/>
        </w:rPr>
      </w:pPr>
    </w:p>
    <w:p w:rsidR="003D46B5" w:rsidRPr="00FF6589" w:rsidRDefault="003D46B5" w:rsidP="003D46B5">
      <w:pPr>
        <w:pBdr>
          <w:top w:val="single" w:sz="4" w:space="1" w:color="auto"/>
          <w:left w:val="single" w:sz="4" w:space="4" w:color="auto"/>
          <w:bottom w:val="single" w:sz="4" w:space="1" w:color="auto"/>
          <w:right w:val="single" w:sz="4" w:space="4" w:color="auto"/>
        </w:pBdr>
        <w:ind w:left="1008" w:right="1008"/>
        <w:rPr>
          <w:rFonts w:ascii="Book Antiqua" w:hAnsi="Book Antiqua"/>
          <w:i/>
          <w:sz w:val="22"/>
          <w:szCs w:val="22"/>
        </w:rPr>
      </w:pPr>
      <w:r w:rsidRPr="00FF6589">
        <w:rPr>
          <w:rFonts w:ascii="Book Antiqua" w:hAnsi="Book Antiqua"/>
          <w:i/>
          <w:sz w:val="22"/>
          <w:szCs w:val="22"/>
        </w:rPr>
        <w:t>This document is a synthesis of the wisdom, opinions, and views of others—mostly fellow intellectual property professors who were kind enough to respond to a listserv question I posed—</w:t>
      </w:r>
      <w:r w:rsidR="0015607F">
        <w:rPr>
          <w:rFonts w:ascii="Book Antiqua" w:hAnsi="Book Antiqua"/>
          <w:i/>
          <w:sz w:val="22"/>
          <w:szCs w:val="22"/>
        </w:rPr>
        <w:t xml:space="preserve">plus </w:t>
      </w:r>
      <w:r w:rsidRPr="00FF6589">
        <w:rPr>
          <w:rFonts w:ascii="Book Antiqua" w:hAnsi="Book Antiqua"/>
          <w:i/>
          <w:sz w:val="22"/>
          <w:szCs w:val="22"/>
        </w:rPr>
        <w:t>a bit of my own advice sprinkled in.</w:t>
      </w:r>
      <w:r w:rsidR="0015607F">
        <w:rPr>
          <w:rFonts w:ascii="Book Antiqua" w:hAnsi="Book Antiqua"/>
          <w:i/>
          <w:sz w:val="22"/>
          <w:szCs w:val="22"/>
        </w:rPr>
        <w:br/>
        <w:t>—</w:t>
      </w:r>
      <w:r w:rsidR="0015607F">
        <w:rPr>
          <w:rFonts w:ascii="Book Antiqua" w:hAnsi="Book Antiqua"/>
          <w:i/>
          <w:sz w:val="22"/>
          <w:szCs w:val="22"/>
        </w:rPr>
        <w:softHyphen/>
      </w:r>
      <w:r w:rsidRPr="00FF6589">
        <w:rPr>
          <w:rFonts w:ascii="Book Antiqua" w:hAnsi="Book Antiqua"/>
          <w:i/>
          <w:sz w:val="22"/>
          <w:szCs w:val="22"/>
        </w:rPr>
        <w:t xml:space="preserve">Prof. Eric E. Johnson (ericejohnson.com). Date: March </w:t>
      </w:r>
      <w:r w:rsidR="0002646F">
        <w:rPr>
          <w:rFonts w:ascii="Book Antiqua" w:hAnsi="Book Antiqua"/>
          <w:i/>
          <w:sz w:val="22"/>
          <w:szCs w:val="22"/>
        </w:rPr>
        <w:t>17</w:t>
      </w:r>
      <w:r w:rsidRPr="00FF6589">
        <w:rPr>
          <w:rFonts w:ascii="Book Antiqua" w:hAnsi="Book Antiqua"/>
          <w:i/>
          <w:sz w:val="22"/>
          <w:szCs w:val="22"/>
        </w:rPr>
        <w:t xml:space="preserve">, 2021. </w:t>
      </w:r>
      <w:r w:rsidR="0015607F">
        <w:rPr>
          <w:rFonts w:ascii="Book Antiqua" w:hAnsi="Book Antiqua"/>
          <w:i/>
          <w:sz w:val="22"/>
          <w:szCs w:val="22"/>
        </w:rPr>
        <w:t>© 2021 Eric </w:t>
      </w:r>
      <w:r w:rsidRPr="00FF6589">
        <w:rPr>
          <w:rFonts w:ascii="Book Antiqua" w:hAnsi="Book Antiqua"/>
          <w:i/>
          <w:sz w:val="22"/>
          <w:szCs w:val="22"/>
        </w:rPr>
        <w:t xml:space="preserve">E. Johnson. Licensed under the Creative Commons </w:t>
      </w:r>
      <w:hyperlink r:id="rId13" w:tgtFrame="_blank" w:history="1">
        <w:r w:rsidRPr="00FF6589">
          <w:rPr>
            <w:rStyle w:val="Hyperlink"/>
            <w:rFonts w:ascii="Book Antiqua" w:hAnsi="Book Antiqua"/>
            <w:bCs/>
            <w:i/>
            <w:sz w:val="22"/>
            <w:szCs w:val="22"/>
          </w:rPr>
          <w:t>Attribution-</w:t>
        </w:r>
        <w:proofErr w:type="spellStart"/>
        <w:r w:rsidRPr="00FF6589">
          <w:rPr>
            <w:rStyle w:val="Hyperlink"/>
            <w:rFonts w:ascii="Book Antiqua" w:hAnsi="Book Antiqua"/>
            <w:bCs/>
            <w:i/>
            <w:sz w:val="22"/>
            <w:szCs w:val="22"/>
          </w:rPr>
          <w:t>ShareAlike</w:t>
        </w:r>
        <w:proofErr w:type="spellEnd"/>
        <w:r w:rsidRPr="00FF6589">
          <w:rPr>
            <w:rStyle w:val="Hyperlink"/>
            <w:rFonts w:ascii="Book Antiqua" w:hAnsi="Book Antiqua"/>
            <w:bCs/>
            <w:i/>
            <w:sz w:val="22"/>
            <w:szCs w:val="22"/>
          </w:rPr>
          <w:t xml:space="preserve"> 4.0 International</w:t>
        </w:r>
      </w:hyperlink>
      <w:r w:rsidRPr="00FF6589">
        <w:rPr>
          <w:rFonts w:ascii="Book Antiqua" w:hAnsi="Book Antiqua"/>
          <w:i/>
          <w:sz w:val="22"/>
          <w:szCs w:val="22"/>
        </w:rPr>
        <w:t xml:space="preserve"> License (CC BY-SA 4.0). </w:t>
      </w:r>
      <w:proofErr w:type="spellStart"/>
      <w:r w:rsidRPr="00FF6589">
        <w:rPr>
          <w:rFonts w:ascii="Book Antiqua" w:hAnsi="Book Antiqua"/>
          <w:i/>
          <w:sz w:val="22"/>
          <w:szCs w:val="22"/>
        </w:rPr>
        <w:t>Konomark</w:t>
      </w:r>
      <w:proofErr w:type="spellEnd"/>
      <w:r w:rsidRPr="00FF6589">
        <w:rPr>
          <w:rFonts w:ascii="Book Antiqua" w:hAnsi="Book Antiqua"/>
          <w:i/>
          <w:sz w:val="22"/>
          <w:szCs w:val="22"/>
        </w:rPr>
        <w:t>—requests for gratis permissions beyond the scope of the Creative Commons license are welcomed.</w:t>
      </w:r>
    </w:p>
    <w:p w:rsidR="003D46B5" w:rsidRPr="00FF6589" w:rsidRDefault="003D46B5" w:rsidP="00194D91">
      <w:pPr>
        <w:pStyle w:val="ListParagraph"/>
        <w:rPr>
          <w:rFonts w:ascii="Book Antiqua" w:hAnsi="Book Antiqua"/>
        </w:rPr>
      </w:pPr>
    </w:p>
    <w:sectPr w:rsidR="003D46B5" w:rsidRPr="00FF6589" w:rsidSect="005835D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31" w:rsidRDefault="00C27631" w:rsidP="00FF6589">
      <w:r>
        <w:separator/>
      </w:r>
    </w:p>
  </w:endnote>
  <w:endnote w:type="continuationSeparator" w:id="0">
    <w:p w:rsidR="00C27631" w:rsidRDefault="00C27631" w:rsidP="00FF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589" w:rsidRPr="00C13075" w:rsidRDefault="00FF6589">
    <w:pPr>
      <w:pStyle w:val="Footer"/>
      <w:rPr>
        <w:rFonts w:ascii="Book Antiqua" w:hAnsi="Book Antiqua"/>
        <w:i/>
      </w:rPr>
    </w:pPr>
    <w:r w:rsidRPr="00C13075">
      <w:rPr>
        <w:rFonts w:ascii="Book Antiqua" w:hAnsi="Book Antiqua"/>
      </w:rPr>
      <w:t xml:space="preserve">Page </w:t>
    </w:r>
    <w:r w:rsidRPr="00C13075">
      <w:rPr>
        <w:rFonts w:ascii="Book Antiqua" w:hAnsi="Book Antiqua"/>
      </w:rPr>
      <w:fldChar w:fldCharType="begin"/>
    </w:r>
    <w:r w:rsidRPr="00C13075">
      <w:rPr>
        <w:rFonts w:ascii="Book Antiqua" w:hAnsi="Book Antiqua"/>
      </w:rPr>
      <w:instrText xml:space="preserve"> PAGE </w:instrText>
    </w:r>
    <w:r w:rsidRPr="00C13075">
      <w:rPr>
        <w:rFonts w:ascii="Book Antiqua" w:hAnsi="Book Antiqua"/>
      </w:rPr>
      <w:fldChar w:fldCharType="separate"/>
    </w:r>
    <w:r w:rsidRPr="00C13075">
      <w:rPr>
        <w:rFonts w:ascii="Book Antiqua" w:hAnsi="Book Antiqua"/>
        <w:noProof/>
      </w:rPr>
      <w:t>1</w:t>
    </w:r>
    <w:r w:rsidRPr="00C13075">
      <w:rPr>
        <w:rFonts w:ascii="Book Antiqua" w:hAnsi="Book Antiqua"/>
      </w:rPr>
      <w:fldChar w:fldCharType="end"/>
    </w:r>
    <w:r w:rsidRPr="00C13075">
      <w:rPr>
        <w:rFonts w:ascii="Book Antiqua" w:hAnsi="Book Antiqua"/>
      </w:rPr>
      <w:t xml:space="preserve"> of </w:t>
    </w:r>
    <w:r w:rsidRPr="00C13075">
      <w:rPr>
        <w:rFonts w:ascii="Book Antiqua" w:hAnsi="Book Antiqua"/>
      </w:rPr>
      <w:fldChar w:fldCharType="begin"/>
    </w:r>
    <w:r w:rsidRPr="00C13075">
      <w:rPr>
        <w:rFonts w:ascii="Book Antiqua" w:hAnsi="Book Antiqua"/>
      </w:rPr>
      <w:instrText xml:space="preserve"> NUMPAGES </w:instrText>
    </w:r>
    <w:r w:rsidRPr="00C13075">
      <w:rPr>
        <w:rFonts w:ascii="Book Antiqua" w:hAnsi="Book Antiqua"/>
      </w:rPr>
      <w:fldChar w:fldCharType="separate"/>
    </w:r>
    <w:r w:rsidRPr="00C13075">
      <w:rPr>
        <w:rFonts w:ascii="Book Antiqua" w:hAnsi="Book Antiqua"/>
        <w:noProof/>
      </w:rPr>
      <w:t>2</w:t>
    </w:r>
    <w:r w:rsidRPr="00C13075">
      <w:rPr>
        <w:rFonts w:ascii="Book Antiqua" w:hAnsi="Book Antiqua"/>
      </w:rPr>
      <w:fldChar w:fldCharType="end"/>
    </w:r>
    <w:r w:rsidRPr="00C13075">
      <w:rPr>
        <w:rFonts w:ascii="Book Antiqua" w:hAnsi="Book Antiqua"/>
      </w:rPr>
      <w:tab/>
    </w:r>
    <w:r w:rsidRPr="00C13075">
      <w:rPr>
        <w:rFonts w:ascii="Book Antiqua" w:hAnsi="Book Antiqua"/>
      </w:rPr>
      <w:tab/>
    </w:r>
    <w:r w:rsidRPr="00C13075">
      <w:rPr>
        <w:rFonts w:ascii="Book Antiqua" w:hAnsi="Book Antiqua"/>
        <w:i/>
      </w:rPr>
      <w:t>Advice for students about the patent 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31" w:rsidRDefault="00C27631" w:rsidP="00FF6589">
      <w:r>
        <w:separator/>
      </w:r>
    </w:p>
  </w:footnote>
  <w:footnote w:type="continuationSeparator" w:id="0">
    <w:p w:rsidR="00C27631" w:rsidRDefault="00C27631" w:rsidP="00FF6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6503D"/>
    <w:multiLevelType w:val="hybridMultilevel"/>
    <w:tmpl w:val="F18A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F370B"/>
    <w:multiLevelType w:val="hybridMultilevel"/>
    <w:tmpl w:val="A782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B1528"/>
    <w:multiLevelType w:val="hybridMultilevel"/>
    <w:tmpl w:val="C3C03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A8"/>
    <w:rsid w:val="000102E5"/>
    <w:rsid w:val="0002646F"/>
    <w:rsid w:val="00045414"/>
    <w:rsid w:val="00076F04"/>
    <w:rsid w:val="000F1023"/>
    <w:rsid w:val="000F1C7F"/>
    <w:rsid w:val="001205A9"/>
    <w:rsid w:val="001245FE"/>
    <w:rsid w:val="0012673C"/>
    <w:rsid w:val="0015607F"/>
    <w:rsid w:val="00182547"/>
    <w:rsid w:val="00194D91"/>
    <w:rsid w:val="00197A90"/>
    <w:rsid w:val="00265D18"/>
    <w:rsid w:val="002A42F0"/>
    <w:rsid w:val="002E21F5"/>
    <w:rsid w:val="003D46B5"/>
    <w:rsid w:val="004222C0"/>
    <w:rsid w:val="00437BEA"/>
    <w:rsid w:val="00444374"/>
    <w:rsid w:val="004D5DE5"/>
    <w:rsid w:val="004E7002"/>
    <w:rsid w:val="005037A8"/>
    <w:rsid w:val="005835DB"/>
    <w:rsid w:val="00596088"/>
    <w:rsid w:val="005D59F6"/>
    <w:rsid w:val="00611924"/>
    <w:rsid w:val="00671B09"/>
    <w:rsid w:val="006975E6"/>
    <w:rsid w:val="006D1325"/>
    <w:rsid w:val="00707C2C"/>
    <w:rsid w:val="00710B93"/>
    <w:rsid w:val="007B1EB5"/>
    <w:rsid w:val="007C44D7"/>
    <w:rsid w:val="007E7076"/>
    <w:rsid w:val="007F0B8E"/>
    <w:rsid w:val="00820524"/>
    <w:rsid w:val="00850EBD"/>
    <w:rsid w:val="008C0266"/>
    <w:rsid w:val="009870F9"/>
    <w:rsid w:val="0099568E"/>
    <w:rsid w:val="009A1034"/>
    <w:rsid w:val="009B3C58"/>
    <w:rsid w:val="009E6ACD"/>
    <w:rsid w:val="00A05493"/>
    <w:rsid w:val="00A65A52"/>
    <w:rsid w:val="00AF3084"/>
    <w:rsid w:val="00BA20E3"/>
    <w:rsid w:val="00BB2BE3"/>
    <w:rsid w:val="00BE3A44"/>
    <w:rsid w:val="00C13075"/>
    <w:rsid w:val="00C27631"/>
    <w:rsid w:val="00C31CFD"/>
    <w:rsid w:val="00D2258D"/>
    <w:rsid w:val="00D573B7"/>
    <w:rsid w:val="00D95834"/>
    <w:rsid w:val="00DC25A6"/>
    <w:rsid w:val="00E31290"/>
    <w:rsid w:val="00E43A59"/>
    <w:rsid w:val="00EA2D4F"/>
    <w:rsid w:val="00EC6D37"/>
    <w:rsid w:val="00F3366F"/>
    <w:rsid w:val="00FC13B7"/>
    <w:rsid w:val="00FD581C"/>
    <w:rsid w:val="00FD63C3"/>
    <w:rsid w:val="00FF477E"/>
    <w:rsid w:val="00FF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48FA5"/>
  <w15:chartTrackingRefBased/>
  <w15:docId w15:val="{4014C157-A462-C846-86BF-FCD8C142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D4F"/>
    <w:rPr>
      <w:rFonts w:ascii="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04"/>
    <w:pPr>
      <w:ind w:left="720"/>
      <w:contextualSpacing/>
    </w:pPr>
  </w:style>
  <w:style w:type="character" w:styleId="Hyperlink">
    <w:name w:val="Hyperlink"/>
    <w:basedOn w:val="DefaultParagraphFont"/>
    <w:uiPriority w:val="99"/>
    <w:unhideWhenUsed/>
    <w:rsid w:val="001245FE"/>
    <w:rPr>
      <w:color w:val="0563C1" w:themeColor="hyperlink"/>
      <w:u w:val="single"/>
    </w:rPr>
  </w:style>
  <w:style w:type="character" w:styleId="UnresolvedMention">
    <w:name w:val="Unresolved Mention"/>
    <w:basedOn w:val="DefaultParagraphFont"/>
    <w:uiPriority w:val="99"/>
    <w:semiHidden/>
    <w:unhideWhenUsed/>
    <w:rsid w:val="001245FE"/>
    <w:rPr>
      <w:color w:val="605E5C"/>
      <w:shd w:val="clear" w:color="auto" w:fill="E1DFDD"/>
    </w:rPr>
  </w:style>
  <w:style w:type="paragraph" w:styleId="Header">
    <w:name w:val="header"/>
    <w:basedOn w:val="Normal"/>
    <w:link w:val="HeaderChar"/>
    <w:uiPriority w:val="99"/>
    <w:unhideWhenUsed/>
    <w:rsid w:val="00FF6589"/>
    <w:pPr>
      <w:tabs>
        <w:tab w:val="center" w:pos="4680"/>
        <w:tab w:val="right" w:pos="9360"/>
      </w:tabs>
    </w:pPr>
  </w:style>
  <w:style w:type="character" w:customStyle="1" w:styleId="HeaderChar">
    <w:name w:val="Header Char"/>
    <w:basedOn w:val="DefaultParagraphFont"/>
    <w:link w:val="Header"/>
    <w:uiPriority w:val="99"/>
    <w:rsid w:val="00FF6589"/>
    <w:rPr>
      <w:rFonts w:ascii="Times New Roman" w:hAnsi="Times New Roman" w:cs="Times New Roman"/>
      <w:szCs w:val="20"/>
    </w:rPr>
  </w:style>
  <w:style w:type="paragraph" w:styleId="Footer">
    <w:name w:val="footer"/>
    <w:basedOn w:val="Normal"/>
    <w:link w:val="FooterChar"/>
    <w:uiPriority w:val="99"/>
    <w:unhideWhenUsed/>
    <w:rsid w:val="00FF6589"/>
    <w:pPr>
      <w:tabs>
        <w:tab w:val="center" w:pos="4680"/>
        <w:tab w:val="right" w:pos="9360"/>
      </w:tabs>
    </w:pPr>
  </w:style>
  <w:style w:type="character" w:customStyle="1" w:styleId="FooterChar">
    <w:name w:val="Footer Char"/>
    <w:basedOn w:val="DefaultParagraphFont"/>
    <w:link w:val="Footer"/>
    <w:uiPriority w:val="99"/>
    <w:rsid w:val="00FF6589"/>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i.edu/poec/home" TargetMode="External"/><Relationship Id="rId13" Type="http://schemas.openxmlformats.org/officeDocument/2006/relationships/hyperlink" Target="http://creativecommons.org/licenses/by-sa/4.0/" TargetMode="External"/><Relationship Id="rId3" Type="http://schemas.openxmlformats.org/officeDocument/2006/relationships/settings" Target="settings.xml"/><Relationship Id="rId7" Type="http://schemas.openxmlformats.org/officeDocument/2006/relationships/hyperlink" Target="https://www.uspto.gov/learning-and-resources/patent-and-trademark-practitioners/becoming-patent-practitioner" TargetMode="External"/><Relationship Id="rId12" Type="http://schemas.openxmlformats.org/officeDocument/2006/relationships/hyperlink" Target="o%09https:/www.luc.edu/law/currentstudents/careerservices/patent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pto.gov/learning-and-resources/patent-and-trademark-practitioners/registration-exam-results-and-statist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tentresources.com/" TargetMode="External"/><Relationship Id="rId4" Type="http://schemas.openxmlformats.org/officeDocument/2006/relationships/webSettings" Target="webSettings.xml"/><Relationship Id="rId9" Type="http://schemas.openxmlformats.org/officeDocument/2006/relationships/hyperlink" Target="https://www.patenteducationseri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1527</Words>
  <Characters>8016</Characters>
  <Application>Microsoft Office Word</Application>
  <DocSecurity>0</DocSecurity>
  <Lines>151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about the patent bar for current and prospective law students</dc:title>
  <dc:subject/>
  <dc:creator/>
  <cp:keywords/>
  <dc:description/>
  <cp:lastModifiedBy>Johnson, Eric E.</cp:lastModifiedBy>
  <cp:revision>10</cp:revision>
  <dcterms:created xsi:type="dcterms:W3CDTF">2021-03-16T16:19:00Z</dcterms:created>
  <dcterms:modified xsi:type="dcterms:W3CDTF">2021-03-17T15:10:00Z</dcterms:modified>
  <cp:category/>
</cp:coreProperties>
</file>